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81e81d8b4648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35215a9d6d48cc"/>
      <w:footerReference w:type="even" r:id="Rafc72756e1064160"/>
      <w:footerReference w:type="first" r:id="R8319efca1a43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9055831134c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DFZ-2016-489-VII-NE-EI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e3d476bf424c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c886efb69345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1c104c313a497c" /><Relationship Type="http://schemas.openxmlformats.org/officeDocument/2006/relationships/numbering" Target="/word/numbering.xml" Id="Rf062e748f5c74a3e" /><Relationship Type="http://schemas.openxmlformats.org/officeDocument/2006/relationships/settings" Target="/word/settings.xml" Id="R19aa6cbc30f44dd1" /><Relationship Type="http://schemas.openxmlformats.org/officeDocument/2006/relationships/image" Target="/word/media/5007b6e7-640f-4ef8-8c66-d93aa020cb6f.png" Id="Rcd19055831134cc7" /><Relationship Type="http://schemas.openxmlformats.org/officeDocument/2006/relationships/image" Target="/word/media/24d9bc89-fd78-4926-9369-2c167c02111a.png" Id="R8de3d476bf424ceb" /><Relationship Type="http://schemas.openxmlformats.org/officeDocument/2006/relationships/footer" Target="/word/footer1.xml" Id="Rf635215a9d6d48cc" /><Relationship Type="http://schemas.openxmlformats.org/officeDocument/2006/relationships/footer" Target="/word/footer2.xml" Id="Rafc72756e1064160" /><Relationship Type="http://schemas.openxmlformats.org/officeDocument/2006/relationships/footer" Target="/word/footer3.xml" Id="R8319efca1a43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c886efb6934505" /></Relationships>
</file>