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02123bf7745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092a40b59d48dd"/>
      <w:footerReference w:type="even" r:id="R3cead5d1cf624997"/>
      <w:footerReference w:type="first" r:id="Rae77e9ef6a4548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05f712ad444b0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DFZ-2016-2343-IX-NE-EI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524b528b604d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a4be4c1db843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33e61e7db44cfe" /><Relationship Type="http://schemas.openxmlformats.org/officeDocument/2006/relationships/numbering" Target="/word/numbering.xml" Id="R62cc12a85fec48e7" /><Relationship Type="http://schemas.openxmlformats.org/officeDocument/2006/relationships/settings" Target="/word/settings.xml" Id="R109fca7924a8429e" /><Relationship Type="http://schemas.openxmlformats.org/officeDocument/2006/relationships/image" Target="/word/media/184aa415-8ebe-4e0b-977b-799d4cf57e5d.png" Id="Rf105f712ad444b02" /><Relationship Type="http://schemas.openxmlformats.org/officeDocument/2006/relationships/image" Target="/word/media/3c44215c-4d6a-4ae7-ad50-b5e8ff44cb78.png" Id="Rab524b528b604d76" /><Relationship Type="http://schemas.openxmlformats.org/officeDocument/2006/relationships/footer" Target="/word/footer1.xml" Id="Rde092a40b59d48dd" /><Relationship Type="http://schemas.openxmlformats.org/officeDocument/2006/relationships/footer" Target="/word/footer2.xml" Id="R3cead5d1cf624997" /><Relationship Type="http://schemas.openxmlformats.org/officeDocument/2006/relationships/footer" Target="/word/footer3.xml" Id="Rae77e9ef6a4548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a4be4c1db84341" /></Relationships>
</file>