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4eb856b5ebd498f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ad35579790cf40be"/>
      <w:footerReference w:type="even" r:id="R7223d3b8e3a54f88"/>
      <w:footerReference w:type="first" r:id="R1375800dfc7d4996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30ed04d931b346c7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PISCICULTURA LLAIMA/CHERQUEN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DFZ-2016-2101-IX-NE-EI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d92563f821eb4fd9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08-06-2016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“PISCICULTURA LLAIMA/CHERQUEN”, en el marco de la norma de emisión DS.90/00 para el reporte del período correspondiente a NOVIEMBRE del año 2015.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ACUICOLA, INMOBILIARIA E INVERSIONES ARAUCANIA LTDA.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76382240-0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PISCICULTURA LLAIMA/CHERQUEN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SECTOR SANTA MARIA DE LLAIMA, KM 23 DEL CAMINO CUNCO-MELIPEUCO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IX REGIÓN DE LA ARAUCANÍA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CAUTÍN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MELIPEUCO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NOVIEMBRE del 2015.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367 de fecha 05-05-2015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NO TIENE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RIO LLAIMA (IX REG.)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13041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367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05-05-2015</w:t>
            </w:r>
          </w:p>
        </w:tc>
        <w:tc>
          <w:tcPr>
            <w:tcW w:w="2310" w:type="auto"/>
          </w:tcPr>
          <w:p>
            <w:pPr/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La información aportada por el titular no presenta inconformidades a la Norma de Emisión DS.90/00  respecto de la materia objeto de la fiscalización.</w:t>
      </w:r>
    </w:p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Teatinos 280, pisos 8 y 9, Santiago / </w:t>
    </w:r>
    <w:hyperlink r:id="Re42519309bd14003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ba3f71d605324c87" /><Relationship Type="http://schemas.openxmlformats.org/officeDocument/2006/relationships/numbering" Target="/word/numbering.xml" Id="R46590b8668f647b6" /><Relationship Type="http://schemas.openxmlformats.org/officeDocument/2006/relationships/settings" Target="/word/settings.xml" Id="R1352fa8e206c4f47" /><Relationship Type="http://schemas.openxmlformats.org/officeDocument/2006/relationships/image" Target="/word/media/a5ca8c16-c436-43ec-9fe7-27e910a4edec.png" Id="R30ed04d931b346c7" /><Relationship Type="http://schemas.openxmlformats.org/officeDocument/2006/relationships/image" Target="/word/media/618b3f99-a319-41e0-9347-7e3770ddbe4c.png" Id="Rd92563f821eb4fd9" /><Relationship Type="http://schemas.openxmlformats.org/officeDocument/2006/relationships/footer" Target="/word/footer1.xml" Id="Rad35579790cf40be" /><Relationship Type="http://schemas.openxmlformats.org/officeDocument/2006/relationships/footer" Target="/word/footer2.xml" Id="R7223d3b8e3a54f88" /><Relationship Type="http://schemas.openxmlformats.org/officeDocument/2006/relationships/footer" Target="/word/footer3.xml" Id="R1375800dfc7d4996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e42519309bd14003" /></Relationships>
</file>