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5a05ff36f64c2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17683d24c4c4a82"/>
      <w:footerReference w:type="even" r:id="R55624bdeb8324c4f"/>
      <w:footerReference w:type="first" r:id="Re17fb997681444e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4e714ba9c5b4fe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MULTIEXPORT S.A. (SECTOR MOLCO ALTO)</w:t>
      </w:r>
    </w:p>
    <w:p>
      <w:pPr>
        <w:jc w:val="center"/>
      </w:pPr>
      <w:r>
        <w:rPr>
          <w:sz w:val="32"/>
          <w:szCs w:val="32"/>
          <w:b/>
        </w:rPr>
        <w:br/>
      </w:r>
      <w:r>
        <w:rPr>
          <w:sz w:val="32"/>
          <w:szCs w:val="32"/>
          <w:b/>
        </w:rPr>
        <w:t>DFZ-2016-291-IX-NE-EI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8b994cbb9364d24"/>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MULTIEXPORT S.A. (SECTOR MOLCO ALTO)”, en el marco de la norma de emisión DS.90/00 para el reporte del período correspondiente a SEPTIEMBRE del año 2015.</w:t>
      </w:r>
    </w:p>
    <w:p>
      <w:pPr>
        <w:jc w:val="both"/>
      </w:pPr>
      <w:r>
        <w:br/>
      </w:r>
      <w:r>
        <w:t>Entre los principales hechos constatados como no conformidades se encuentran: El establecimiento industrial no presenta el autocontrol correspondiente al mes de SEPTIEMBRE de 2015 para el(los) siguiente(s) punto(s) de descarga(s):  PUNTO 1 (ESTERO CHEHUILCO - AFL. LAGO VILLARRICA);</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MULTIEXPORT LTDA.</w:t>
            </w:r>
          </w:p>
        </w:tc>
        <w:tc>
          <w:tcPr>
            <w:tcW w:w="2310" w:type="pct"/>
            <w:gridSpan w:val="2"/>
          </w:tcPr>
          <w:p>
            <w:pPr/>
            <w:r>
              <w:rPr>
                <w:b/>
              </w:rPr>
              <w:t>RUT o RUN:</w:t>
            </w:r>
            <w:r>
              <w:br/>
            </w:r>
            <w:r>
              <w:t>79891160-0</w:t>
            </w:r>
          </w:p>
        </w:tc>
      </w:tr>
      <w:tr>
        <w:tc>
          <w:tcPr>
            <w:tcW w:w="2310" w:type="pct"/>
            <w:gridSpan w:val="4"/>
          </w:tcPr>
          <w:p>
            <w:pPr/>
            <w:r>
              <w:rPr>
                <w:b/>
              </w:rPr>
              <w:t>Identificación de la actividad, proyecto o fuente fiscalizada:</w:t>
            </w:r>
            <w:r>
              <w:br/>
            </w:r>
            <w:r>
              <w:t>SALMONES MULTIEXPORT S.A. (SECTOR MOLCO ALTO)</w:t>
            </w:r>
          </w:p>
        </w:tc>
      </w:tr>
      <w:tr>
        <w:tc>
          <w:tcPr>
            <w:tcW w:w="15000" w:type="dxa"/>
          </w:tcPr>
          <w:p>
            <w:pPr/>
            <w:r>
              <w:rPr>
                <w:b/>
              </w:rPr>
              <w:t>Dirección:</w:t>
            </w:r>
            <w:r>
              <w:br/>
            </w:r>
            <w:r>
              <w:t>SECTOR MOLCO ALTO, VILLARRICA,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r>
              <w:t>JRODRIGUEZ@SALMEX.COM; PFIGUEROA@MULTIEXPORT.CL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2445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CHEHUILCO - AFL. LAGO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OCTUBRE</w:t>
            </w:r>
          </w:p>
        </w:tc>
        <w:tc>
          <w:tcPr>
            <w:tcW w:w="2310" w:type="auto"/>
          </w:tcPr>
          <w:p>
            <w:pPr/>
            <w:r>
              <w:rPr>
                <w:sz w:val="18"/>
                <w:szCs w:val="18"/>
              </w:rPr>
              <w:t>ESTERO CHEHUILCO AF. LAGO VILLARRICA</w:t>
            </w:r>
          </w:p>
        </w:tc>
        <w:tc>
          <w:tcPr>
            <w:tcW w:w="2310" w:type="auto"/>
          </w:tcPr>
          <w:p>
            <w:pPr/>
            <w:r>
              <w:rPr>
                <w:sz w:val="18"/>
                <w:szCs w:val="18"/>
              </w:rPr>
              <w:t>13041</w:t>
            </w:r>
          </w:p>
        </w:tc>
        <w:tc>
          <w:tcPr>
            <w:tcW w:w="2310" w:type="auto"/>
          </w:tcPr>
          <w:p>
            <w:pPr/>
            <w:r>
              <w:rPr>
                <w:sz w:val="18"/>
                <w:szCs w:val="18"/>
              </w:rPr>
              <w:t>2445</w:t>
            </w:r>
          </w:p>
        </w:tc>
        <w:tc>
          <w:tcPr>
            <w:tcW w:w="2310" w:type="auto"/>
          </w:tcPr>
          <w:p>
            <w:pPr/>
            <w:r>
              <w:rPr>
                <w:sz w:val="18"/>
                <w:szCs w:val="18"/>
              </w:rPr>
              <w:t>18-08-2010</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CHEHUILCO - AFL. LAGO VILLARRICA)</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(ESTERO CHEHUILCO - AFL. LAGO VILLARRICA). Los resultados están incluidos en el presente informe.</w:t>
      </w:r>
    </w:p>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SEPTIEMBRE de 2015 para el siguiente punto de descarga:</w:t>
            </w:r>
            <w:r>
              <w:br/>
            </w:r>
            <w:r>
              <w:t>PUNTO 1 (ESTERO CHEHUILCO - AFL. LAGO VILLARRICA)</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CHEHUILCO - AFL. LAGO VILLARRICA)</w:t>
            </w:r>
          </w:p>
        </w:tc>
      </w:tr>
      <w:tr>
        <w:tc>
          <w:tcPr>
            <w:tcW w:w="2310" w:type="auto"/>
          </w:tcPr>
          <w:p>
            <w:pPr>
              <w:jc w:val="center"/>
            </w:pPr>
            <w:r>
              <w:t>2</w:t>
            </w:r>
          </w:p>
        </w:tc>
        <w:tc>
          <w:tcPr>
            <w:tcW w:w="2310" w:type="auto"/>
          </w:tcPr>
          <w:p>
            <w:pPr/>
            <w:r>
              <w:t>CONTROL DIRECTO 09-2015_Alimentos Multiexport Ltda..pdf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c55a2227f2e429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e721ff89f2b49a7" /><Relationship Type="http://schemas.openxmlformats.org/officeDocument/2006/relationships/numbering" Target="/word/numbering.xml" Id="R3c0dd46229974e95" /><Relationship Type="http://schemas.openxmlformats.org/officeDocument/2006/relationships/settings" Target="/word/settings.xml" Id="Rd5ac1e92a4f045bd" /><Relationship Type="http://schemas.openxmlformats.org/officeDocument/2006/relationships/image" Target="/word/media/8790f656-f4a6-4dc9-934e-d612d7795ca7.png" Id="Rf4e714ba9c5b4fe5" /><Relationship Type="http://schemas.openxmlformats.org/officeDocument/2006/relationships/image" Target="/word/media/3c3df117-b8dd-482d-8b1c-8658780000c1.png" Id="R88b994cbb9364d24" /><Relationship Type="http://schemas.openxmlformats.org/officeDocument/2006/relationships/footer" Target="/word/footer1.xml" Id="R717683d24c4c4a82" /><Relationship Type="http://schemas.openxmlformats.org/officeDocument/2006/relationships/footer" Target="/word/footer2.xml" Id="R55624bdeb8324c4f" /><Relationship Type="http://schemas.openxmlformats.org/officeDocument/2006/relationships/footer" Target="/word/footer3.xml" Id="Re17fb997681444e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c55a2227f2e429b" /></Relationships>
</file>