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18cbc0952645b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ab0db3a20d542b0"/>
      <w:footerReference w:type="even" r:id="R25bd03ae1a3944ec"/>
      <w:footerReference w:type="first" r:id="Ra0388daa45054f9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61aaf7397bc4b8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CULTIVOS ACUATICOS MANANTIALES S.A. (CENTRO NILALHUE)</w:t>
      </w:r>
    </w:p>
    <w:p>
      <w:pPr>
        <w:jc w:val="center"/>
      </w:pPr>
      <w:r>
        <w:rPr>
          <w:sz w:val="32"/>
          <w:szCs w:val="32"/>
          <w:b/>
        </w:rPr>
        <w:br/>
      </w:r>
      <w:r>
        <w:rPr>
          <w:sz w:val="32"/>
          <w:szCs w:val="32"/>
          <w:b/>
        </w:rPr>
        <w:t>DFZ-2015-8127-XIV-NE-EI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5c7370bf696484b"/>
                        <a:stretch>
                          <a:fillRect/>
                        </a:stretch>
                      </pic:blipFill>
                      <pic:spPr>
                        <a:xfrm>
                          <a:off x="0" y="0"/>
                          <a:ext cx="1105016" cy="952600"/>
                        </a:xfrm>
                        <a:prstGeom prst="rect">
                          <a:avLst/>
                        </a:prstGeom>
                      </pic:spPr>
                    </pic:pic>
                  </a:graphicData>
                </a:graphic>
              </wp:inline>
            </drawing>
            <w:r>
              <w:rPr>
                <w:sz w:val="18"/>
                <w:szCs w:val="18"/>
              </w:rPr>
              <w:br/>
            </w:r>
            <w:r>
              <w:rPr>
                <w:sz w:val="18"/>
                <w:szCs w:val="18"/>
              </w:rPr>
              <w:t>07-07-2016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“CULTIVOS ACUATICOS MANANTIALES S.A. (CENTRO NILALHUE)”, en el marco de la norma de emisión DS.90/00 para el reporte del período correspondiente a AGOSTO del año 2015.</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CULTIVOS ACUATICOS MANANTIALES S.A.</w:t>
            </w:r>
          </w:p>
        </w:tc>
        <w:tc>
          <w:tcPr>
            <w:tcW w:w="2310" w:type="pct"/>
            <w:gridSpan w:val="2"/>
          </w:tcPr>
          <w:p>
            <w:pPr/>
            <w:r>
              <w:rPr>
                <w:b/>
              </w:rPr>
              <w:t>RUT o RUN:</w:t>
            </w:r>
            <w:r>
              <w:br/>
            </w:r>
            <w:r>
              <w:t>96731010-7</w:t>
            </w:r>
          </w:p>
        </w:tc>
      </w:tr>
      <w:tr>
        <w:tc>
          <w:tcPr>
            <w:tcW w:w="2310" w:type="pct"/>
            <w:gridSpan w:val="4"/>
          </w:tcPr>
          <w:p>
            <w:pPr/>
            <w:r>
              <w:rPr>
                <w:b/>
              </w:rPr>
              <w:t>Identificación de la actividad, proyecto o fuente fiscalizada:</w:t>
            </w:r>
            <w:r>
              <w:br/>
            </w:r>
            <w:r>
              <w:t>CULTIVOS ACUATICOS MANANTIALES S.A. (CENTRO NILALHUE)</w:t>
            </w:r>
          </w:p>
        </w:tc>
      </w:tr>
      <w:tr>
        <w:tc>
          <w:tcPr>
            <w:tcW w:w="15000" w:type="dxa"/>
          </w:tcPr>
          <w:p>
            <w:pPr/>
            <w:r>
              <w:rPr>
                <w:b/>
              </w:rPr>
              <w:t>Dirección:</w:t>
            </w:r>
            <w:r>
              <w:br/>
            </w:r>
            <w:r>
              <w:t>SECTOR LOS VENADOS, RIÑINAHUE, LAGO RANCO, XIV REGION</w:t>
            </w:r>
          </w:p>
        </w:tc>
        <w:tc>
          <w:tcPr>
            <w:tcW w:w="15000" w:type="dxa"/>
          </w:tcPr>
          <w:p>
            <w:pPr/>
            <w:r>
              <w:rPr>
                <w:b/>
              </w:rPr>
              <w:t>Región:</w:t>
            </w:r>
            <w:r>
              <w:br/>
            </w:r>
            <w:r>
              <w:t>XIV REGIÓN DE LOS RÍOS</w:t>
            </w:r>
          </w:p>
        </w:tc>
        <w:tc>
          <w:tcPr>
            <w:tcW w:w="15000" w:type="dxa"/>
          </w:tcPr>
          <w:p>
            <w:pPr/>
            <w:r>
              <w:rPr>
                <w:b/>
              </w:rPr>
              <w:t>Provincia:</w:t>
            </w:r>
            <w:r>
              <w:br/>
            </w:r>
            <w:r>
              <w:t>RANCO</w:t>
            </w:r>
          </w:p>
        </w:tc>
        <w:tc>
          <w:tcPr>
            <w:tcW w:w="15000" w:type="dxa"/>
          </w:tcPr>
          <w:p>
            <w:pPr/>
            <w:r>
              <w:rPr>
                <w:b/>
              </w:rPr>
              <w:t>Comuna:</w:t>
            </w:r>
            <w:r>
              <w:br/>
            </w:r>
            <w:r>
              <w:t>LAGO RANCO</w:t>
            </w:r>
          </w:p>
        </w:tc>
      </w:tr>
      <w:tr>
        <w:tc>
          <w:tcPr>
            <w:tcW w:w="2310" w:type="pct"/>
            <w:gridSpan w:val="2"/>
          </w:tcPr>
          <w:p>
            <w:pPr/>
            <w:r>
              <w:rPr>
                <w:b/>
              </w:rPr>
              <w:t>Correo electrónico:</w:t>
            </w:r>
            <w:r>
              <w:br/>
            </w:r>
            <w:r>
              <w:t>CULTMANANTIALES@ENTELCHILE.NET</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4703 de fecha 30-12-2009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N°98 de fecha 07-02-2001</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NILAHUE)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MAYO</w:t>
            </w:r>
          </w:p>
        </w:tc>
        <w:tc>
          <w:tcPr>
            <w:tcW w:w="2310" w:type="auto"/>
          </w:tcPr>
          <w:p>
            <w:pPr/>
            <w:r>
              <w:rPr>
                <w:sz w:val="18"/>
                <w:szCs w:val="18"/>
              </w:rPr>
              <w:t>RIO NILAHUE (VENADOS XR)</w:t>
            </w:r>
          </w:p>
        </w:tc>
        <w:tc>
          <w:tcPr>
            <w:tcW w:w="2310" w:type="auto"/>
          </w:tcPr>
          <w:p>
            <w:pPr/>
            <w:r>
              <w:rPr>
                <w:sz w:val="18"/>
                <w:szCs w:val="18"/>
              </w:rPr>
              <w:t>13041</w:t>
            </w:r>
          </w:p>
        </w:tc>
        <w:tc>
          <w:tcPr>
            <w:tcW w:w="2310" w:type="auto"/>
          </w:tcPr>
          <w:p>
            <w:pPr/>
            <w:r>
              <w:rPr>
                <w:sz w:val="18"/>
                <w:szCs w:val="18"/>
              </w:rPr>
              <w:t>4703</w:t>
            </w:r>
          </w:p>
        </w:tc>
        <w:tc>
          <w:tcPr>
            <w:tcW w:w="2310" w:type="auto"/>
          </w:tcPr>
          <w:p>
            <w:pPr/>
            <w:r>
              <w:rPr>
                <w:sz w:val="18"/>
                <w:szCs w:val="18"/>
              </w:rPr>
              <w:t>30-12-2009</w:t>
            </w:r>
          </w:p>
        </w:tc>
        <w:tc>
          <w:tcPr>
            <w:tcW w:w="2310" w:type="auto"/>
          </w:tcPr>
          <w:p>
            <w:pPr/>
            <w:r>
              <w:rPr>
                <w:sz w:val="18"/>
                <w:szCs w:val="18"/>
              </w:rPr>
              <w:t>08-2015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NILAHUE)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ab/>
      </w:r>
      <w:r>
        <w:rPr>
          <w:b/>
        </w:rPr>
        <w:t>4.3. Otros hechos</w:t>
      </w:r>
    </w:p>
    <w:p>
      <w:pPr/>
      <w:r>
        <w:br/>
      </w:r>
      <w:r>
        <w:t xml:space="preserve">     4.3.1. En el curso del período evaluado, el establecimiento industrial fue sometido a fiscalización a través de medición y análisis, realizado al punto de descarga PUNTO 1 (RIO NILAHUE). Los resultados están incluidos en el presente informe.</w:t>
      </w:r>
    </w:p>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AGOSTO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NILAHUE)</w:t>
            </w:r>
          </w:p>
        </w:tc>
      </w:tr>
      <w:tr>
        <w:tc>
          <w:tcPr>
            <w:tcW w:w="2310" w:type="auto"/>
          </w:tcPr>
          <w:p>
            <w:pPr>
              <w:jc w:val="center"/>
            </w:pPr>
            <w:r>
              <w:t>2</w:t>
            </w:r>
          </w:p>
        </w:tc>
        <w:tc>
          <w:tcPr>
            <w:tcW w:w="2310" w:type="auto"/>
          </w:tcPr>
          <w:p>
            <w:pPr/>
            <w:r>
              <w:t>CONTROL DIRECTO 08-2015_Copiulemu.pdf</w:t>
            </w:r>
          </w:p>
        </w:tc>
      </w:tr>
      <w:tr>
        <w:tc>
          <w:tcPr>
            <w:tcW w:w="2310" w:type="auto"/>
          </w:tcPr>
          <w:p>
            <w:pPr>
              <w:jc w:val="center"/>
            </w:pPr>
            <w:r>
              <w:t>3</w:t>
            </w:r>
          </w:p>
        </w:tc>
        <w:tc>
          <w:tcPr>
            <w:tcW w:w="2310" w:type="auto"/>
          </w:tcPr>
          <w:p>
            <w:pPr/>
            <w:r>
              <w:t>CONTROL DIRECTO 08-2015_CULTIVOS ACUATICOS MANANTIALES S.A. (CENTRO NILALHUE).pdf</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76c3bf768d447d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592d8547d124ac6" /><Relationship Type="http://schemas.openxmlformats.org/officeDocument/2006/relationships/numbering" Target="/word/numbering.xml" Id="R6a78f40b818148e3" /><Relationship Type="http://schemas.openxmlformats.org/officeDocument/2006/relationships/settings" Target="/word/settings.xml" Id="Rd4ef1285660744af" /><Relationship Type="http://schemas.openxmlformats.org/officeDocument/2006/relationships/image" Target="/word/media/f8c6d57c-8bb3-4fb3-96f4-4e480633b6b7.png" Id="R461aaf7397bc4b8d" /><Relationship Type="http://schemas.openxmlformats.org/officeDocument/2006/relationships/image" Target="/word/media/41bd7b62-6f62-43de-8b94-419088897ea8.png" Id="Rf5c7370bf696484b" /><Relationship Type="http://schemas.openxmlformats.org/officeDocument/2006/relationships/footer" Target="/word/footer1.xml" Id="Rcab0db3a20d542b0" /><Relationship Type="http://schemas.openxmlformats.org/officeDocument/2006/relationships/footer" Target="/word/footer2.xml" Id="R25bd03ae1a3944ec" /><Relationship Type="http://schemas.openxmlformats.org/officeDocument/2006/relationships/footer" Target="/word/footer3.xml" Id="Ra0388daa45054f9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76c3bf768d447d6" /></Relationships>
</file>