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d2b426f324f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2cab33a6cb498b"/>
      <w:footerReference w:type="even" r:id="Rde900da5a06845c8"/>
      <w:footerReference w:type="first" r:id="R42d40f46d19d48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deea9da074c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DFZ-2015-8448-IX-NE-EI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a74d10416540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COLLIN).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08-2015_Taller de Redes S.A..pdf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08-2015_Inmoviliaria e inversiones el Escudo S.A.pdf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439af01863a42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1f8a004b7c4ba1" /><Relationship Type="http://schemas.openxmlformats.org/officeDocument/2006/relationships/numbering" Target="/word/numbering.xml" Id="Rf53c4eae2235462e" /><Relationship Type="http://schemas.openxmlformats.org/officeDocument/2006/relationships/settings" Target="/word/settings.xml" Id="Rf109ebefeb394782" /><Relationship Type="http://schemas.openxmlformats.org/officeDocument/2006/relationships/image" Target="/word/media/b9f9de8f-72bb-4bda-a815-92faa24cc459.png" Id="R9d1deea9da074c32" /><Relationship Type="http://schemas.openxmlformats.org/officeDocument/2006/relationships/image" Target="/word/media/f51f5dba-9a12-462d-aeec-ef06150931ad.png" Id="R56a74d10416540d4" /><Relationship Type="http://schemas.openxmlformats.org/officeDocument/2006/relationships/footer" Target="/word/footer1.xml" Id="R5a2cab33a6cb498b" /><Relationship Type="http://schemas.openxmlformats.org/officeDocument/2006/relationships/footer" Target="/word/footer2.xml" Id="Rde900da5a06845c8" /><Relationship Type="http://schemas.openxmlformats.org/officeDocument/2006/relationships/footer" Target="/word/footer3.xml" Id="R42d40f46d19d48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39af01863a4248" /></Relationships>
</file>