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918d06ca372047cf"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11e3a15ff0c9459e"/>
      <w:footerReference w:type="even" r:id="R5a24c99632844862"/>
      <w:footerReference w:type="first" r:id="R94cdf164d9924b8d"/>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f9bbd6dc37749bd"/>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FRIOFORT S.A.</w:t>
      </w:r>
    </w:p>
    <w:p>
      <w:pPr>
        <w:jc w:val="center"/>
      </w:pPr>
      <w:r>
        <w:rPr>
          <w:sz w:val="32"/>
          <w:szCs w:val="32"/>
          <w:b/>
        </w:rPr>
        <w:br/>
      </w:r>
      <w:r>
        <w:rPr>
          <w:sz w:val="32"/>
          <w:szCs w:val="32"/>
          <w:b/>
        </w:rPr>
        <w:t>DFZ-2016-1250-XIII-NE-EI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ff78a1e0399441a"/>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“FRIOFORT S.A.”, en el marco de la norma de emisión DS.90/00 para el reporte del período correspondiente a OCTUBRE del año 2015.</w:t>
      </w:r>
    </w:p>
    <w:p>
      <w:pPr>
        <w:jc w:val="both"/>
      </w:pPr>
      <w:r>
        <w:br/>
      </w:r>
      <w:r>
        <w:t xml:space="preserve">Entre los principales hechos constatados como no conformidades se encuentran: El establecimiento industrial entrega el autocontrol fuera del plazo establecido; El establecimiento industrial no informa remuestreo para el período controlado;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FRIOFORT SA</w:t>
            </w:r>
          </w:p>
        </w:tc>
        <w:tc>
          <w:tcPr>
            <w:tcW w:w="2310" w:type="pct"/>
            <w:gridSpan w:val="2"/>
          </w:tcPr>
          <w:p>
            <w:pPr/>
            <w:r>
              <w:rPr>
                <w:b/>
              </w:rPr>
              <w:t>RUT o RUN:</w:t>
            </w:r>
            <w:r>
              <w:br/>
            </w:r>
            <w:r>
              <w:t>96584740-5</w:t>
            </w:r>
          </w:p>
        </w:tc>
      </w:tr>
      <w:tr>
        <w:tc>
          <w:tcPr>
            <w:tcW w:w="2310" w:type="pct"/>
            <w:gridSpan w:val="4"/>
          </w:tcPr>
          <w:p>
            <w:pPr/>
            <w:r>
              <w:rPr>
                <w:b/>
              </w:rPr>
              <w:t>Identificación de la actividad, proyecto o fuente fiscalizada:</w:t>
            </w:r>
            <w:r>
              <w:br/>
            </w:r>
            <w:r>
              <w:t>FRIOFORT S.A.</w:t>
            </w:r>
          </w:p>
        </w:tc>
      </w:tr>
      <w:tr>
        <w:tc>
          <w:tcPr>
            <w:tcW w:w="15000" w:type="dxa"/>
          </w:tcPr>
          <w:p>
            <w:pPr/>
            <w:r>
              <w:rPr>
                <w:b/>
              </w:rPr>
              <w:t>Dirección:</w:t>
            </w:r>
            <w:r>
              <w:br/>
            </w:r>
            <w:r>
              <w:t>ALCALDE ALBERTO KRUMM 0613</w:t>
            </w:r>
          </w:p>
        </w:tc>
        <w:tc>
          <w:tcPr>
            <w:tcW w:w="15000" w:type="dxa"/>
          </w:tcPr>
          <w:p>
            <w:pPr/>
            <w:r>
              <w:rPr>
                <w:b/>
              </w:rPr>
              <w:t>Región:</w:t>
            </w:r>
            <w:r>
              <w:br/>
            </w:r>
            <w:r>
              <w:t>REGIÓN METROPOLITANA</w:t>
            </w:r>
          </w:p>
        </w:tc>
        <w:tc>
          <w:tcPr>
            <w:tcW w:w="15000" w:type="dxa"/>
          </w:tcPr>
          <w:p>
            <w:pPr/>
            <w:r>
              <w:rPr>
                <w:b/>
              </w:rPr>
              <w:t>Provincia:</w:t>
            </w:r>
            <w:r>
              <w:br/>
            </w:r>
            <w:r>
              <w:t>MAIPO</w:t>
            </w:r>
          </w:p>
        </w:tc>
        <w:tc>
          <w:tcPr>
            <w:tcW w:w="15000" w:type="dxa"/>
          </w:tcPr>
          <w:p>
            <w:pPr/>
            <w:r>
              <w:rPr>
                <w:b/>
              </w:rPr>
              <w:t>Comuna:</w:t>
            </w:r>
            <w:r>
              <w:br/>
            </w:r>
            <w:r>
              <w:t>BUIN</w:t>
            </w:r>
          </w:p>
        </w:tc>
      </w:tr>
      <w:tr>
        <w:tc>
          <w:tcPr>
            <w:tcW w:w="2310" w:type="pct"/>
            <w:gridSpan w:val="2"/>
          </w:tcPr>
          <w:p>
            <w:pPr/>
            <w:r>
              <w:rPr>
                <w:b/>
              </w:rPr>
              <w:t>Correo electrónico:</w:t>
            </w:r>
            <w:r>
              <w:br/>
            </w:r>
            <w:r>
              <w:t>CELSO.LOYOLA@FRIOFORT.CL;  RTAGLE@FRIOFOR.CL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3126 de fecha 01-09-2006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PAININO)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PAININO (BUIN)</w:t>
            </w:r>
          </w:p>
        </w:tc>
        <w:tc>
          <w:tcPr>
            <w:tcW w:w="2310" w:type="auto"/>
          </w:tcPr>
          <w:p>
            <w:pPr/>
            <w:r>
              <w:rPr>
                <w:sz w:val="18"/>
                <w:szCs w:val="18"/>
              </w:rPr>
              <w:t>31132</w:t>
            </w:r>
          </w:p>
        </w:tc>
        <w:tc>
          <w:tcPr>
            <w:tcW w:w="2310" w:type="auto"/>
          </w:tcPr>
          <w:p>
            <w:pPr/>
            <w:r>
              <w:rPr>
                <w:sz w:val="18"/>
                <w:szCs w:val="18"/>
              </w:rPr>
              <w:t>3126</w:t>
            </w:r>
          </w:p>
        </w:tc>
        <w:tc>
          <w:tcPr>
            <w:tcW w:w="2310" w:type="auto"/>
          </w:tcPr>
          <w:p>
            <w:pPr/>
            <w:r>
              <w:rPr>
                <w:sz w:val="18"/>
                <w:szCs w:val="18"/>
              </w:rPr>
              <w:t>01-09-2006</w:t>
            </w:r>
          </w:p>
        </w:tc>
        <w:tc>
          <w:tcPr>
            <w:tcW w:w="2310" w:type="auto"/>
          </w:tcPr>
          <w:p>
            <w:pPr/>
            <w:r>
              <w:rPr>
                <w:sz w:val="18"/>
                <w:szCs w:val="18"/>
              </w:rPr>
              <w:t>10-2012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PAININO)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3</w:t>
            </w:r>
          </w:p>
        </w:tc>
        <w:tc>
          <w:tcPr>
            <w:tcW w:w="2310" w:type="auto"/>
          </w:tcPr>
          <w:p>
            <w:pPr/>
            <w:r>
              <w:t>Entregar dentro de plazo</w:t>
            </w:r>
          </w:p>
        </w:tc>
        <w:tc>
          <w:tcPr>
            <w:tcW w:w="2310" w:type="auto"/>
          </w:tcPr>
          <w:p>
            <w:pPr/>
            <w:r>
              <w:t>El establecimiento industrial entrega el autocontrol fuera de plazo durante el período controlado de OCTUBRE de 2015.</w:t>
            </w:r>
          </w:p>
        </w:tc>
      </w:tr>
      <w:tr>
        <w:tc>
          <w:tcPr>
            <w:tcW w:w="2310" w:type="auto"/>
          </w:tcPr>
          <w:p>
            <w:pPr>
              <w:jc w:val="center"/>
            </w:pPr>
            <w:r>
              <w:t>8</w:t>
            </w:r>
          </w:p>
        </w:tc>
        <w:tc>
          <w:tcPr>
            <w:tcW w:w="2310" w:type="auto"/>
          </w:tcPr>
          <w:p>
            <w:pPr/>
            <w:r>
              <w:t>Presentar Remuestras</w:t>
            </w:r>
          </w:p>
        </w:tc>
        <w:tc>
          <w:tcPr>
            <w:tcW w:w="2310" w:type="auto"/>
          </w:tcPr>
          <w:p>
            <w:pPr/>
            <w:r>
              <w:t>El establecimiento industrial no informa los remuestreos realizados para el período controlado de OCTUBRE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PAININO)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bfaa91d47dd94a87"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d920e370a6d41ee" /><Relationship Type="http://schemas.openxmlformats.org/officeDocument/2006/relationships/numbering" Target="/word/numbering.xml" Id="R91da4e5e92474c6c" /><Relationship Type="http://schemas.openxmlformats.org/officeDocument/2006/relationships/settings" Target="/word/settings.xml" Id="Rac6c3a14d3854833" /><Relationship Type="http://schemas.openxmlformats.org/officeDocument/2006/relationships/image" Target="/word/media/8eedd9ba-2838-44a5-8972-ba03a9c303da.png" Id="R7f9bbd6dc37749bd" /><Relationship Type="http://schemas.openxmlformats.org/officeDocument/2006/relationships/image" Target="/word/media/7905ca66-5a3c-4868-928c-ada9fb364e8c.png" Id="R9ff78a1e0399441a" /><Relationship Type="http://schemas.openxmlformats.org/officeDocument/2006/relationships/footer" Target="/word/footer1.xml" Id="R11e3a15ff0c9459e" /><Relationship Type="http://schemas.openxmlformats.org/officeDocument/2006/relationships/footer" Target="/word/footer2.xml" Id="R5a24c99632844862" /><Relationship Type="http://schemas.openxmlformats.org/officeDocument/2006/relationships/footer" Target="/word/footer3.xml" Id="R94cdf164d9924b8d"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bfaa91d47dd94a87" /></Relationships>
</file>