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f3c3c6d6449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290c8ad4f8d4e90"/>
      <w:footerReference w:type="even" r:id="R4e782b900ea148f1"/>
      <w:footerReference w:type="first" r:id="R123196d6e82040f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fca61a7b1e4b0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DFZ-2016-2364-VI-NE-EI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02de4abd63845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c960d6e81604eb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556bd469124ca4" /><Relationship Type="http://schemas.openxmlformats.org/officeDocument/2006/relationships/numbering" Target="/word/numbering.xml" Id="Rf928fe4087eb41cf" /><Relationship Type="http://schemas.openxmlformats.org/officeDocument/2006/relationships/settings" Target="/word/settings.xml" Id="Rc6c98995f52742df" /><Relationship Type="http://schemas.openxmlformats.org/officeDocument/2006/relationships/image" Target="/word/media/273e9818-e5b9-45f3-a871-77b9e2fd2acd.png" Id="R3ffca61a7b1e4b06" /><Relationship Type="http://schemas.openxmlformats.org/officeDocument/2006/relationships/image" Target="/word/media/f6b7d9ae-1551-40d3-97f5-f2492916bae7.png" Id="R202de4abd6384573" /><Relationship Type="http://schemas.openxmlformats.org/officeDocument/2006/relationships/footer" Target="/word/footer1.xml" Id="R9290c8ad4f8d4e90" /><Relationship Type="http://schemas.openxmlformats.org/officeDocument/2006/relationships/footer" Target="/word/footer2.xml" Id="R4e782b900ea148f1" /><Relationship Type="http://schemas.openxmlformats.org/officeDocument/2006/relationships/footer" Target="/word/footer3.xml" Id="R123196d6e82040f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c960d6e81604eb2" /></Relationships>
</file>