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41362fc1145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cbbd73e24d14c02"/>
      <w:footerReference w:type="even" r:id="R9c2d1153288549f9"/>
      <w:footerReference w:type="first" r:id="Rfd14dd0652f644d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194ee9f45a450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DFZ-2016-308-VII-NE-EI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56c9607d4642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ff8c72d8a7043a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666ab95ecc42a2" /><Relationship Type="http://schemas.openxmlformats.org/officeDocument/2006/relationships/numbering" Target="/word/numbering.xml" Id="R0ac62b3dc3aa45ca" /><Relationship Type="http://schemas.openxmlformats.org/officeDocument/2006/relationships/settings" Target="/word/settings.xml" Id="R7bf14fdea8754af8" /><Relationship Type="http://schemas.openxmlformats.org/officeDocument/2006/relationships/image" Target="/word/media/31ecb7f5-1b38-4a42-b64b-afac563f08a1.png" Id="R47194ee9f45a450a" /><Relationship Type="http://schemas.openxmlformats.org/officeDocument/2006/relationships/image" Target="/word/media/5dec8466-03d0-4568-a519-d74e0b91d670.png" Id="R4056c9607d46425e" /><Relationship Type="http://schemas.openxmlformats.org/officeDocument/2006/relationships/footer" Target="/word/footer1.xml" Id="R6cbbd73e24d14c02" /><Relationship Type="http://schemas.openxmlformats.org/officeDocument/2006/relationships/footer" Target="/word/footer2.xml" Id="R9c2d1153288549f9" /><Relationship Type="http://schemas.openxmlformats.org/officeDocument/2006/relationships/footer" Target="/word/footer3.xml" Id="Rfd14dd0652f644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f8c72d8a7043a6" /></Relationships>
</file>