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ddeb6070f4b0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896366eb2774f97"/>
      <w:footerReference w:type="even" r:id="R9434746eb3fc4765"/>
      <w:footerReference w:type="first" r:id="Re07d73acc0244dc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7c864e3749445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PISCICULTURA LLAIMA/CHERQUEN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DFZ-2016-7073-IX-NE-EI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d66bb6e623546b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“PISCICULTURA LLAIMA/CHERQUEN”,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ACUICOLA, INMOBILIARIA E INVERSIONES ARAUCANIA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76382240-0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PISCICULTURA LLAIMA/CHERQUEN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SANTA MARIA DE LLAIMA, KM 23 DEL CAMINO CUNCO-MELIPEUCO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MELIPEUCO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367 de fecha 05-05-2015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LLAIMA (IX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05-05-2015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6b44faaa24045e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a458174d604c5b" /><Relationship Type="http://schemas.openxmlformats.org/officeDocument/2006/relationships/numbering" Target="/word/numbering.xml" Id="R4af5cc5747f54d91" /><Relationship Type="http://schemas.openxmlformats.org/officeDocument/2006/relationships/settings" Target="/word/settings.xml" Id="R80c66fe29113476a" /><Relationship Type="http://schemas.openxmlformats.org/officeDocument/2006/relationships/image" Target="/word/media/e6c80299-bbfe-43f7-a59e-cbaada80b656.png" Id="Ra97c864e37494451" /><Relationship Type="http://schemas.openxmlformats.org/officeDocument/2006/relationships/image" Target="/word/media/ce1f8bb0-0142-40b8-888f-1d77efe8a6a7.png" Id="Red66bb6e623546b8" /><Relationship Type="http://schemas.openxmlformats.org/officeDocument/2006/relationships/footer" Target="/word/footer1.xml" Id="Rb896366eb2774f97" /><Relationship Type="http://schemas.openxmlformats.org/officeDocument/2006/relationships/footer" Target="/word/footer2.xml" Id="R9434746eb3fc4765" /><Relationship Type="http://schemas.openxmlformats.org/officeDocument/2006/relationships/footer" Target="/word/footer3.xml" Id="Re07d73acc0244d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6b44faaa24045e8" /></Relationships>
</file>