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06dc279a05274e82"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eff74d2f9b304152"/>
      <w:footerReference w:type="even" r:id="R0d1dfbdf0aac48c7"/>
      <w:footerReference w:type="first" r:id="R9493fe94627146fe"/>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41c9207f9b44a07"/>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UNIVERSIDAD CATOLICA DE TEMUCO (HATCHERY DE ACUICULTURA)</w:t>
      </w:r>
    </w:p>
    <w:p>
      <w:pPr>
        <w:jc w:val="center"/>
      </w:pPr>
      <w:r>
        <w:rPr>
          <w:sz w:val="32"/>
          <w:szCs w:val="32"/>
          <w:b/>
        </w:rPr>
        <w:br/>
      </w:r>
      <w:r>
        <w:rPr>
          <w:sz w:val="32"/>
          <w:szCs w:val="32"/>
          <w:b/>
        </w:rPr>
        <w:t>DFZ-2016-7842-IX-NE-EI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9550327faee49a1"/>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“UNIVERSIDAD CATOLICA DE TEMUCO (HATCHERY DE ACUICULTURA)”, en el marco de la norma de emisión DS.46/02 para el reporte del período correspondiente a JUNIO del año 2016.</w:t>
      </w:r>
    </w:p>
    <w:p>
      <w:pPr>
        <w:jc w:val="both"/>
      </w:pPr>
      <w:r>
        <w:br/>
      </w:r>
      <w:r>
        <w:t xml:space="preserve">Entre los principales hechos constatados como no conformidades se encuentran: El establecimiento industrial entrega el autocontrol fuera del plazo establecido;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UNIVERSIDAD CATOLICA DE TEMUCO</w:t>
            </w:r>
          </w:p>
        </w:tc>
        <w:tc>
          <w:tcPr>
            <w:tcW w:w="2310" w:type="pct"/>
            <w:gridSpan w:val="2"/>
          </w:tcPr>
          <w:p>
            <w:pPr/>
            <w:r>
              <w:rPr>
                <w:b/>
              </w:rPr>
              <w:t>RUT o RUN:</w:t>
            </w:r>
            <w:r>
              <w:br/>
            </w:r>
            <w:r>
              <w:t>71918700-5</w:t>
            </w:r>
          </w:p>
        </w:tc>
      </w:tr>
      <w:tr>
        <w:tc>
          <w:tcPr>
            <w:tcW w:w="2310" w:type="pct"/>
            <w:gridSpan w:val="4"/>
          </w:tcPr>
          <w:p>
            <w:pPr/>
            <w:r>
              <w:rPr>
                <w:b/>
              </w:rPr>
              <w:t>Identificación de la actividad, proyecto o fuente fiscalizada:</w:t>
            </w:r>
            <w:r>
              <w:br/>
            </w:r>
            <w:r>
              <w:t>UNIVERSIDAD CATOLICA DE TEMUCO (HATCHERY DE ACUICULTURA)</w:t>
            </w:r>
          </w:p>
        </w:tc>
      </w:tr>
      <w:tr>
        <w:tc>
          <w:tcPr>
            <w:tcW w:w="15000" w:type="dxa"/>
          </w:tcPr>
          <w:p>
            <w:pPr/>
            <w:r>
              <w:rPr>
                <w:b/>
              </w:rPr>
              <w:t>Dirección:</w:t>
            </w:r>
            <w:r>
              <w:br/>
            </w:r>
            <w:r>
              <w:t>RUDECINDO ORTEGA N°02950</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TEMUCO</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JUNIO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4240 de fecha 21-12-2007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46/2002 Establece Norma de Emisión de Residuos Líquidos a Aguas Subterráneas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(INFILTRACION)</w:t>
            </w:r>
          </w:p>
        </w:tc>
        <w:tc>
          <w:tcPr>
            <w:tcW w:w="2310" w:type="auto"/>
          </w:tcPr>
          <w:p>
            <w:pPr/>
            <w:r>
              <w:rPr>
                <w:sz w:val="18"/>
                <w:szCs w:val="18"/>
              </w:rPr>
              <w:t>DS.46/02</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ACUIFERO MV</w:t>
            </w:r>
          </w:p>
        </w:tc>
        <w:tc>
          <w:tcPr>
            <w:tcW w:w="2310" w:type="auto"/>
          </w:tcPr>
          <w:p>
            <w:pPr/>
            <w:r>
              <w:rPr>
                <w:sz w:val="18"/>
                <w:szCs w:val="18"/>
              </w:rPr>
              <w:t>93202</w:t>
            </w:r>
          </w:p>
        </w:tc>
        <w:tc>
          <w:tcPr>
            <w:tcW w:w="2310" w:type="auto"/>
          </w:tcPr>
          <w:p>
            <w:pPr/>
            <w:r>
              <w:rPr>
                <w:sz w:val="18"/>
                <w:szCs w:val="18"/>
              </w:rPr>
              <w:t>4240</w:t>
            </w:r>
          </w:p>
        </w:tc>
        <w:tc>
          <w:tcPr>
            <w:tcW w:w="2310" w:type="auto"/>
          </w:tcPr>
          <w:p>
            <w:pPr/>
            <w:r>
              <w:rPr>
                <w:sz w:val="18"/>
                <w:szCs w:val="18"/>
              </w:rPr>
              <w:t>21-12-2007</w:t>
            </w:r>
          </w:p>
        </w:tc>
        <w:tc>
          <w:tcPr>
            <w:tcW w:w="2310" w:type="auto"/>
          </w:tcPr>
          <w:p>
            <w:pPr/>
            <w:r>
              <w:rPr>
                <w:sz w:val="18"/>
                <w:szCs w:val="18"/>
              </w:rPr>
              <w:t>06-2013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(INFILTRACION)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3</w:t>
            </w:r>
          </w:p>
        </w:tc>
        <w:tc>
          <w:tcPr>
            <w:tcW w:w="2310" w:type="auto"/>
          </w:tcPr>
          <w:p>
            <w:pPr/>
            <w:r>
              <w:t>Entregar dentro de plazo</w:t>
            </w:r>
          </w:p>
        </w:tc>
        <w:tc>
          <w:tcPr>
            <w:tcW w:w="2310" w:type="auto"/>
          </w:tcPr>
          <w:p>
            <w:pPr/>
            <w:r>
              <w:t>El establecimiento industrial entrega el autocontrol fuera de plazo durante el período controlado de JUNIO de 2016.</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(INFILTRACION)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b94b17d0913e4d96"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3b008a72c8441ee" /><Relationship Type="http://schemas.openxmlformats.org/officeDocument/2006/relationships/numbering" Target="/word/numbering.xml" Id="R9751dbd704324691" /><Relationship Type="http://schemas.openxmlformats.org/officeDocument/2006/relationships/settings" Target="/word/settings.xml" Id="R1453a227da9a46ed" /><Relationship Type="http://schemas.openxmlformats.org/officeDocument/2006/relationships/image" Target="/word/media/7ffae8df-b8ec-4a4c-82e0-44f8c893990d.png" Id="R541c9207f9b44a07" /><Relationship Type="http://schemas.openxmlformats.org/officeDocument/2006/relationships/image" Target="/word/media/6c021029-d83e-46cb-9fa3-e5e52d9b1264.png" Id="R99550327faee49a1" /><Relationship Type="http://schemas.openxmlformats.org/officeDocument/2006/relationships/footer" Target="/word/footer1.xml" Id="Reff74d2f9b304152" /><Relationship Type="http://schemas.openxmlformats.org/officeDocument/2006/relationships/footer" Target="/word/footer2.xml" Id="R0d1dfbdf0aac48c7" /><Relationship Type="http://schemas.openxmlformats.org/officeDocument/2006/relationships/footer" Target="/word/footer3.xml" Id="R9493fe94627146fe"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b94b17d0913e4d96" /></Relationships>
</file>