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57714f7b8543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f2a08087894435"/>
      <w:footerReference w:type="even" r:id="R1681122e8b0740f8"/>
      <w:footerReference w:type="first" r:id="R935a1ce1da2644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6b80deb91346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DFZ-2015-7927-XIII-NE-EI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931d70f88d48b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9ae8c37dd944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5fd2081c1040f3" /><Relationship Type="http://schemas.openxmlformats.org/officeDocument/2006/relationships/numbering" Target="/word/numbering.xml" Id="R1c5f8a07540f46bc" /><Relationship Type="http://schemas.openxmlformats.org/officeDocument/2006/relationships/settings" Target="/word/settings.xml" Id="R2640275de0b8424e" /><Relationship Type="http://schemas.openxmlformats.org/officeDocument/2006/relationships/image" Target="/word/media/9359b770-c99c-4cc6-b11a-0b24a20e8f6f.png" Id="R146b80deb91346e3" /><Relationship Type="http://schemas.openxmlformats.org/officeDocument/2006/relationships/image" Target="/word/media/0ff93c3f-79b4-4a94-9921-d0a9e213b3e2.png" Id="R66931d70f88d48b5" /><Relationship Type="http://schemas.openxmlformats.org/officeDocument/2006/relationships/footer" Target="/word/footer1.xml" Id="R68f2a08087894435" /><Relationship Type="http://schemas.openxmlformats.org/officeDocument/2006/relationships/footer" Target="/word/footer2.xml" Id="R1681122e8b0740f8" /><Relationship Type="http://schemas.openxmlformats.org/officeDocument/2006/relationships/footer" Target="/word/footer3.xml" Id="R935a1ce1da2644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9ae8c37dd944a4" /></Relationships>
</file>