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8c047d595c41b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f4561630b934fed"/>
      <w:footerReference w:type="even" r:id="R7acdffe36c5542ac"/>
      <w:footerReference w:type="first" r:id="Rdad2594fc32b405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55da2ef1ba94cb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ANGLO AMERICAN SUR S.A. - DIVISION CHAGRES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DFZ-2015-8235-V-NE-EI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086e2ca55274b0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“ANGLO AMERICAN SUR S.A. - DIVISION CHAGRES”, en el marco de la norma de emisión DS.90/00 para el reporte del período correspondiente a AGOSTO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ANGLO AMERICAN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77762940-9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ANGLO AMERICAN SUR S.A. - DIVISION CHAGRES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TRONCAL S/N, CHAGRES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CATEMU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CSALVO@ANGLOCHILE.CL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3892 de fecha 06-12-2007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06-12-2007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AGOSTO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ACONCAGUA)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951c497f93c405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ef5c6dacf54834" /><Relationship Type="http://schemas.openxmlformats.org/officeDocument/2006/relationships/numbering" Target="/word/numbering.xml" Id="Rd602acc7b5844ddf" /><Relationship Type="http://schemas.openxmlformats.org/officeDocument/2006/relationships/settings" Target="/word/settings.xml" Id="R3201fb903387450d" /><Relationship Type="http://schemas.openxmlformats.org/officeDocument/2006/relationships/image" Target="/word/media/4ad7af73-ae7e-467e-8da4-6fba6184a796.png" Id="Rd55da2ef1ba94cb1" /><Relationship Type="http://schemas.openxmlformats.org/officeDocument/2006/relationships/image" Target="/word/media/a2d41545-382c-473c-ba37-81ab4f9e0720.png" Id="Rf086e2ca55274b0c" /><Relationship Type="http://schemas.openxmlformats.org/officeDocument/2006/relationships/footer" Target="/word/footer1.xml" Id="R3f4561630b934fed" /><Relationship Type="http://schemas.openxmlformats.org/officeDocument/2006/relationships/footer" Target="/word/footer2.xml" Id="R7acdffe36c5542ac" /><Relationship Type="http://schemas.openxmlformats.org/officeDocument/2006/relationships/footer" Target="/word/footer3.xml" Id="Rdad2594fc32b405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951c497f93c4059" /></Relationships>
</file>