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2eefa0499cb41e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b299bc85d774fb7"/>
      <w:footerReference w:type="even" r:id="Rd7bb6ecb668a4912"/>
      <w:footerReference w:type="first" r:id="R252fc135dd4649b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3b54714a72446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EMPRESA CONSERVERA PENTZKE S.A. (SAN FELIPE)</w:t>
      </w:r>
    </w:p>
    <w:p>
      <w:pPr>
        <w:jc w:val="center"/>
      </w:pPr>
      <w:r>
        <w:rPr>
          <w:sz w:val="32"/>
          <w:szCs w:val="32"/>
          <w:b/>
        </w:rPr>
        <w:br/>
      </w:r>
      <w:r>
        <w:rPr>
          <w:sz w:val="32"/>
          <w:szCs w:val="32"/>
          <w:b/>
        </w:rPr>
        <w:t>DFZ-2016-1803-V-NE-EI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2801167907402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“EMPRESA CONSERVERA PENTZKE S.A. (SAN FELIPE)”, en el marco de la norma de emisión DS.90/00 para el reporte del período correspondiente a NOVIEMBRE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 CONSERVERA PENTZKE- SAN FELIPE</w:t>
            </w:r>
          </w:p>
        </w:tc>
        <w:tc>
          <w:tcPr>
            <w:tcW w:w="2310" w:type="pct"/>
            <w:gridSpan w:val="2"/>
          </w:tcPr>
          <w:p>
            <w:pPr/>
            <w:r>
              <w:rPr>
                <w:b/>
              </w:rPr>
              <w:t>RUT o RUN:</w:t>
            </w:r>
            <w:r>
              <w:br/>
            </w:r>
            <w:r>
              <w:t>92279000-0</w:t>
            </w:r>
          </w:p>
        </w:tc>
      </w:tr>
      <w:tr>
        <w:tc>
          <w:tcPr>
            <w:tcW w:w="2310" w:type="pct"/>
            <w:gridSpan w:val="4"/>
          </w:tcPr>
          <w:p>
            <w:pPr/>
            <w:r>
              <w:rPr>
                <w:b/>
              </w:rPr>
              <w:t>Identificación de la actividad, proyecto o fuente fiscalizada:</w:t>
            </w:r>
            <w:r>
              <w:br/>
            </w:r>
            <w:r>
              <w:t>EMPRESA CONSERVERA PENTZKE S.A. (SAN FELIPE)</w:t>
            </w:r>
          </w:p>
        </w:tc>
      </w:tr>
      <w:tr>
        <w:tc>
          <w:tcPr>
            <w:tcW w:w="15000" w:type="dxa"/>
          </w:tcPr>
          <w:p>
            <w:pPr/>
            <w:r>
              <w:rPr>
                <w:b/>
              </w:rPr>
              <w:t>Dirección:</w:t>
            </w:r>
            <w:r>
              <w:br/>
            </w:r>
            <w:r>
              <w:t>AV BERNARDO O´HIGGINS N° 310</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PATRICIO.PENTZKEV@PENTZKE.CL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961 de fecha 13-03-2009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ACONCAGUA</w:t>
            </w:r>
          </w:p>
        </w:tc>
        <w:tc>
          <w:tcPr>
            <w:tcW w:w="2310" w:type="auto"/>
          </w:tcPr>
          <w:p>
            <w:pPr/>
            <w:r>
              <w:rPr>
                <w:sz w:val="18"/>
                <w:szCs w:val="18"/>
              </w:rPr>
              <w:t>31131</w:t>
            </w:r>
          </w:p>
        </w:tc>
        <w:tc>
          <w:tcPr>
            <w:tcW w:w="2310" w:type="auto"/>
          </w:tcPr>
          <w:p>
            <w:pPr/>
            <w:r>
              <w:rPr>
                <w:sz w:val="18"/>
                <w:szCs w:val="18"/>
              </w:rPr>
              <w:t>961</w:t>
            </w:r>
          </w:p>
        </w:tc>
        <w:tc>
          <w:tcPr>
            <w:tcW w:w="2310" w:type="auto"/>
          </w:tcPr>
          <w:p>
            <w:pPr/>
            <w:r>
              <w:rPr>
                <w:sz w:val="18"/>
                <w:szCs w:val="18"/>
              </w:rPr>
              <w:t>13-03-2009</w:t>
            </w:r>
          </w:p>
        </w:tc>
        <w:tc>
          <w:tcPr>
            <w:tcW w:w="2310" w:type="auto"/>
          </w:tcPr>
          <w:p>
            <w:pPr/>
            <w:r>
              <w:rPr>
                <w:sz w:val="18"/>
                <w:szCs w:val="18"/>
              </w:rPr>
              <w:t>06-2014</w:t>
            </w:r>
          </w:p>
        </w:tc>
      </w:tr>
      <w:tr>
        <w:tc>
          <w:tcPr>
            <w:tcW w:w="2310" w:type="auto"/>
          </w:tcPr>
          <w:p>
            <w:pPr/>
            <w:r>
              <w:rPr>
                <w:sz w:val="18"/>
                <w:szCs w:val="18"/>
              </w:rPr>
              <w:t>PUNTO 2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ALLIPEN</w:t>
            </w:r>
          </w:p>
        </w:tc>
        <w:tc>
          <w:tcPr>
            <w:tcW w:w="2310" w:type="auto"/>
          </w:tcPr>
          <w:p>
            <w:pPr/>
            <w:r>
              <w:rPr>
                <w:sz w:val="18"/>
                <w:szCs w:val="18"/>
              </w:rPr>
              <w:t>31131</w:t>
            </w:r>
          </w:p>
        </w:tc>
        <w:tc>
          <w:tcPr>
            <w:tcW w:w="2310" w:type="auto"/>
          </w:tcPr>
          <w:p>
            <w:pPr/>
            <w:r>
              <w:rPr>
                <w:sz w:val="18"/>
                <w:szCs w:val="18"/>
              </w:rPr>
              <w:t>961</w:t>
            </w:r>
          </w:p>
        </w:tc>
        <w:tc>
          <w:tcPr>
            <w:tcW w:w="2310" w:type="auto"/>
          </w:tcPr>
          <w:p>
            <w:pPr/>
            <w:r>
              <w:rPr>
                <w:sz w:val="18"/>
                <w:szCs w:val="18"/>
              </w:rPr>
              <w:t>13-03-2009</w:t>
            </w:r>
          </w:p>
        </w:tc>
        <w:tc>
          <w:tcPr>
            <w:tcW w:w="2310" w:type="auto"/>
          </w:tcPr>
          <w:p>
            <w:pPr/>
            <w:r>
              <w:rPr>
                <w:sz w:val="18"/>
                <w:szCs w:val="18"/>
              </w:rPr>
              <w:t>07-2015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r>
        <w:tc>
          <w:tcPr>
            <w:tcW w:w="2310" w:type="auto"/>
          </w:tcPr>
          <w:p>
            <w:pPr>
              <w:jc w:val="center"/>
            </w:pPr>
            <w:r>
              <w:rPr>
                <w:sz w:val="18"/>
                <w:szCs w:val="18"/>
              </w:rPr>
              <w:t>PUNTO 2 (RIO ACONCAGUA)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NOVIEMBRE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r>
        <w:tc>
          <w:tcPr>
            <w:tcW w:w="2310" w:type="auto"/>
          </w:tcPr>
          <w:p>
            <w:pPr>
              <w:jc w:val="center"/>
            </w:pPr>
            <w:r>
              <w:t>2</w:t>
            </w:r>
          </w:p>
        </w:tc>
        <w:tc>
          <w:tcPr>
            <w:tcW w:w="2310" w:type="auto"/>
          </w:tcPr>
          <w:p>
            <w:pPr/>
            <w:r>
              <w:t>Ficha de resultados de autocontrol PUNTO 2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cf5a28f6b2d4d3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6d9ebdd0714fe3" /><Relationship Type="http://schemas.openxmlformats.org/officeDocument/2006/relationships/numbering" Target="/word/numbering.xml" Id="Rd989e35152304ba2" /><Relationship Type="http://schemas.openxmlformats.org/officeDocument/2006/relationships/settings" Target="/word/settings.xml" Id="R4c97bb7366344321" /><Relationship Type="http://schemas.openxmlformats.org/officeDocument/2006/relationships/image" Target="/word/media/514a5653-e2a0-42b7-8da4-7332d766eeb0.png" Id="Rfe3b54714a72446d" /><Relationship Type="http://schemas.openxmlformats.org/officeDocument/2006/relationships/image" Target="/word/media/296bf683-380f-4eb8-ac7b-24dd1626a41e.png" Id="Rb428011679074025" /><Relationship Type="http://schemas.openxmlformats.org/officeDocument/2006/relationships/footer" Target="/word/footer1.xml" Id="R1b299bc85d774fb7" /><Relationship Type="http://schemas.openxmlformats.org/officeDocument/2006/relationships/footer" Target="/word/footer2.xml" Id="Rd7bb6ecb668a4912" /><Relationship Type="http://schemas.openxmlformats.org/officeDocument/2006/relationships/footer" Target="/word/footer3.xml" Id="R252fc135dd4649b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cf5a28f6b2d4d3c" /></Relationships>
</file>