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409c0ee8bd4c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642e9a09b144d0"/>
      <w:footerReference w:type="even" r:id="R3158315f27a745e3"/>
      <w:footerReference w:type="first" r:id="R1d66d3ac47e246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65603d66945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DFZ-2015-8905-X-NE-EI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320b9a05424d4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23-11-2004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b3c989de4548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a0a6933cf34863" /><Relationship Type="http://schemas.openxmlformats.org/officeDocument/2006/relationships/numbering" Target="/word/numbering.xml" Id="Ra33400163b084e14" /><Relationship Type="http://schemas.openxmlformats.org/officeDocument/2006/relationships/settings" Target="/word/settings.xml" Id="R51cc8d67bb644df8" /><Relationship Type="http://schemas.openxmlformats.org/officeDocument/2006/relationships/image" Target="/word/media/cd033194-7cbd-4a5a-9a75-764075cd3ad3.png" Id="R32865603d6694565" /><Relationship Type="http://schemas.openxmlformats.org/officeDocument/2006/relationships/image" Target="/word/media/6f22ff46-2a37-478c-a4e2-63ad87ab38be.png" Id="R0b320b9a05424d4a" /><Relationship Type="http://schemas.openxmlformats.org/officeDocument/2006/relationships/footer" Target="/word/footer1.xml" Id="R06642e9a09b144d0" /><Relationship Type="http://schemas.openxmlformats.org/officeDocument/2006/relationships/footer" Target="/word/footer2.xml" Id="R3158315f27a745e3" /><Relationship Type="http://schemas.openxmlformats.org/officeDocument/2006/relationships/footer" Target="/word/footer3.xml" Id="R1d66d3ac47e246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b3c989de454840" /></Relationships>
</file>