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c9c37ef26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81e4924715b46f0"/>
      <w:footerReference w:type="even" r:id="R53fc18af03cf4bd4"/>
      <w:footerReference w:type="first" r:id="R4e36f0ea7aa0408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bf1360bde3431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ab9e8130a1b49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SEPTIEMBRE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2015 para el(los) siguiente(s) punto(s) de descarga(s):  PUNTO UNIFICADO (RIO CLARO);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2015 para el siguiente punto de descarga:</w:t>
            </w:r>
            <w:r>
              <w:br/>
            </w:r>
            <w:r>
              <w:t>PUNTO UNIFICADO (RIO CLARO)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f9ca8d5cd2c49d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9bfcf20a44df3" /><Relationship Type="http://schemas.openxmlformats.org/officeDocument/2006/relationships/numbering" Target="/word/numbering.xml" Id="R1179e4bc265f4b4f" /><Relationship Type="http://schemas.openxmlformats.org/officeDocument/2006/relationships/settings" Target="/word/settings.xml" Id="Rf1c2ea342bc74ab3" /><Relationship Type="http://schemas.openxmlformats.org/officeDocument/2006/relationships/image" Target="/word/media/397088d8-d0f9-4598-9556-4367b18630d3.png" Id="R38bf1360bde34318" /><Relationship Type="http://schemas.openxmlformats.org/officeDocument/2006/relationships/image" Target="/word/media/6cf52795-b0ef-4290-8a22-8bd36d02e24b.png" Id="Rfab9e8130a1b4997" /><Relationship Type="http://schemas.openxmlformats.org/officeDocument/2006/relationships/footer" Target="/word/footer1.xml" Id="Rc81e4924715b46f0" /><Relationship Type="http://schemas.openxmlformats.org/officeDocument/2006/relationships/footer" Target="/word/footer2.xml" Id="R53fc18af03cf4bd4" /><Relationship Type="http://schemas.openxmlformats.org/officeDocument/2006/relationships/footer" Target="/word/footer3.xml" Id="R4e36f0ea7aa0408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f9ca8d5cd2c49df" /></Relationships>
</file>