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1b65d5e2846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cd3c3dc59324ab5"/>
      <w:footerReference w:type="even" r:id="Rb86bb74633a84a98"/>
      <w:footerReference w:type="first" r:id="R7dc9cfe5405c423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1c9a31e4a24a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GONZALEZ MAÑES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DFZ-2015-6957-VI-NE-EI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fcad08db36346e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GONZALEZ MAÑES Y CIA LTDA.”,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GONZALEZ MAÑEZ Y CIA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78608850-K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GONZALEZ MAÑES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72, HACIENDA SAN EUGENIO, GRANEROS,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GRANEROS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FAENADORA@GMAIL.COM; FAENADORA@FAENAGRO.CL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3217 de fecha 01-09-2006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N°87 de fecha 03-07-2001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 CADENA (GRANEROS)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MARZO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MARZO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LA CADENA)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60c65638b9a488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babc147ca74da5" /><Relationship Type="http://schemas.openxmlformats.org/officeDocument/2006/relationships/numbering" Target="/word/numbering.xml" Id="R78afd6d987f44c8d" /><Relationship Type="http://schemas.openxmlformats.org/officeDocument/2006/relationships/settings" Target="/word/settings.xml" Id="R6c97f554271245d9" /><Relationship Type="http://schemas.openxmlformats.org/officeDocument/2006/relationships/image" Target="/word/media/6e55d1fb-25cd-4f52-bb97-5d072b0d278f.png" Id="R551c9a31e4a24a66" /><Relationship Type="http://schemas.openxmlformats.org/officeDocument/2006/relationships/image" Target="/word/media/0ed297da-41c0-4fb0-abc3-39298eb5abda.png" Id="R6fcad08db36346e5" /><Relationship Type="http://schemas.openxmlformats.org/officeDocument/2006/relationships/footer" Target="/word/footer1.xml" Id="R2cd3c3dc59324ab5" /><Relationship Type="http://schemas.openxmlformats.org/officeDocument/2006/relationships/footer" Target="/word/footer2.xml" Id="Rb86bb74633a84a98" /><Relationship Type="http://schemas.openxmlformats.org/officeDocument/2006/relationships/footer" Target="/word/footer3.xml" Id="R7dc9cfe5405c42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60c65638b9a4880" /></Relationships>
</file>