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25e2b1e674d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38b52972dab45a0"/>
      <w:footerReference w:type="even" r:id="Rd2e19fad5eaa4767"/>
      <w:footerReference w:type="first" r:id="Rec0560c92b62410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79977a3b1d47e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DFZ-2015-6872-X-NE-EI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31f2505f71e49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MARZO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4f4ba42c95d496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1be187732c4dfc" /><Relationship Type="http://schemas.openxmlformats.org/officeDocument/2006/relationships/numbering" Target="/word/numbering.xml" Id="R42bf8dcf59644742" /><Relationship Type="http://schemas.openxmlformats.org/officeDocument/2006/relationships/settings" Target="/word/settings.xml" Id="R8b9cb0690d544033" /><Relationship Type="http://schemas.openxmlformats.org/officeDocument/2006/relationships/image" Target="/word/media/2d3d987d-2187-4e39-8d26-b604d1397ca2.png" Id="Rc579977a3b1d47ee" /><Relationship Type="http://schemas.openxmlformats.org/officeDocument/2006/relationships/image" Target="/word/media/5b12ce42-2ce6-4d8a-ab95-89fd64ad9f81.png" Id="Rc31f2505f71e4913" /><Relationship Type="http://schemas.openxmlformats.org/officeDocument/2006/relationships/footer" Target="/word/footer1.xml" Id="R338b52972dab45a0" /><Relationship Type="http://schemas.openxmlformats.org/officeDocument/2006/relationships/footer" Target="/word/footer2.xml" Id="Rd2e19fad5eaa4767" /><Relationship Type="http://schemas.openxmlformats.org/officeDocument/2006/relationships/footer" Target="/word/footer3.xml" Id="Rec0560c92b62410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4f4ba42c95d4960" /></Relationships>
</file>