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2d5e3d7a56449e9"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616e8cfde2154206"/>
      <w:footerReference w:type="even" r:id="R75ce11fcc1c94a17"/>
      <w:footerReference w:type="first" r:id="R1089b17218bf40bf"/>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6ed01b0ce4d244ec"/>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PAPELERA ISLA DE MAIPO S.A. (PAIMASA)</w:t>
      </w:r>
    </w:p>
    <w:p>
      <w:pPr>
        <w:jc w:val="center"/>
      </w:pPr>
      <w:r>
        <w:rPr>
          <w:sz w:val="32"/>
          <w:szCs w:val="32"/>
          <w:b/>
        </w:rPr>
        <w:br/>
      </w:r>
      <w:r>
        <w:rPr>
          <w:sz w:val="32"/>
          <w:szCs w:val="32"/>
          <w:b/>
        </w:rPr>
        <w:t>DFZ-2015-9419-XIII-NE-EI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34520d6be62b4a62"/>
                        <a:stretch>
                          <a:fillRect/>
                        </a:stretch>
                      </pic:blipFill>
                      <pic:spPr>
                        <a:xfrm>
                          <a:off x="0" y="0"/>
                          <a:ext cx="1105016" cy="952600"/>
                        </a:xfrm>
                        <a:prstGeom prst="rect">
                          <a:avLst/>
                        </a:prstGeom>
                      </pic:spPr>
                    </pic:pic>
                  </a:graphicData>
                </a:graphic>
              </wp:inline>
            </drawing>
            <w:r>
              <w:rPr>
                <w:sz w:val="18"/>
                <w:szCs w:val="18"/>
              </w:rPr>
              <w:br/>
            </w:r>
            <w:r>
              <w:rPr>
                <w:sz w:val="18"/>
                <w:szCs w:val="18"/>
              </w:rPr>
              <w:t>05-01-2016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“PAPELERA ISLA DE MAIPO S.A. (PAIMASA)”, en el marco de la norma de emisión DS.90/00 para el reporte del período correspondiente a FEBRERO del año 2015.</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El período controlado presenta parámetros que exceden el valor límite indicado en la norma;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PAPELERA ISLA DE MAIPO S.A.</w:t>
            </w:r>
          </w:p>
        </w:tc>
        <w:tc>
          <w:tcPr>
            <w:tcW w:w="2310" w:type="pct"/>
            <w:gridSpan w:val="2"/>
          </w:tcPr>
          <w:p>
            <w:pPr/>
            <w:r>
              <w:rPr>
                <w:b/>
              </w:rPr>
              <w:t>RUT o RUN:</w:t>
            </w:r>
            <w:r>
              <w:br/>
            </w:r>
            <w:r>
              <w:t>96840350-8</w:t>
            </w:r>
          </w:p>
        </w:tc>
      </w:tr>
      <w:tr>
        <w:tc>
          <w:tcPr>
            <w:tcW w:w="2310" w:type="pct"/>
            <w:gridSpan w:val="4"/>
          </w:tcPr>
          <w:p>
            <w:pPr/>
            <w:r>
              <w:rPr>
                <w:b/>
              </w:rPr>
              <w:t>Identificación de la actividad, proyecto o fuente fiscalizada:</w:t>
            </w:r>
            <w:r>
              <w:br/>
            </w:r>
            <w:r>
              <w:t>PAPELERA ISLA DE MAIPO S.A. (PAIMASA)</w:t>
            </w:r>
          </w:p>
        </w:tc>
      </w:tr>
      <w:tr>
        <w:tc>
          <w:tcPr>
            <w:tcW w:w="15000" w:type="dxa"/>
          </w:tcPr>
          <w:p>
            <w:pPr/>
            <w:r>
              <w:rPr>
                <w:b/>
              </w:rPr>
              <w:t>Dirección:</w:t>
            </w:r>
            <w:r>
              <w:br/>
            </w:r>
            <w:r>
              <w:t>AV. JAIME GUZMAN S/N, PARADERO 7, COMUNA DE ISLA DE MAIPO, PROVINCIA DE TALAGANTE, RM</w:t>
            </w:r>
          </w:p>
        </w:tc>
        <w:tc>
          <w:tcPr>
            <w:tcW w:w="15000" w:type="dxa"/>
          </w:tcPr>
          <w:p>
            <w:pPr/>
            <w:r>
              <w:rPr>
                <w:b/>
              </w:rPr>
              <w:t>Región:</w:t>
            </w:r>
            <w:r>
              <w:br/>
            </w:r>
            <w:r>
              <w:t>REGIÓN METROPOLITANA</w:t>
            </w:r>
          </w:p>
        </w:tc>
        <w:tc>
          <w:tcPr>
            <w:tcW w:w="15000" w:type="dxa"/>
          </w:tcPr>
          <w:p>
            <w:pPr/>
            <w:r>
              <w:rPr>
                <w:b/>
              </w:rPr>
              <w:t>Provincia:</w:t>
            </w:r>
            <w:r>
              <w:br/>
            </w:r>
            <w:r>
              <w:t>TALAGANTE</w:t>
            </w:r>
          </w:p>
        </w:tc>
        <w:tc>
          <w:tcPr>
            <w:tcW w:w="15000" w:type="dxa"/>
          </w:tcPr>
          <w:p>
            <w:pPr/>
            <w:r>
              <w:rPr>
                <w:b/>
              </w:rPr>
              <w:t>Comuna:</w:t>
            </w:r>
            <w:r>
              <w:br/>
            </w:r>
            <w:r>
              <w:t>ISLA DE MAIPO</w:t>
            </w:r>
          </w:p>
        </w:tc>
      </w:tr>
      <w:tr>
        <w:tc>
          <w:tcPr>
            <w:tcW w:w="2310" w:type="pct"/>
            <w:gridSpan w:val="2"/>
          </w:tcPr>
          <w:p>
            <w:pPr/>
            <w:r>
              <w:rPr>
                <w:b/>
              </w:rPr>
              <w:t>Correo electrónico:</w:t>
            </w:r>
            <w:r>
              <w:br/>
            </w:r>
            <w:r>
              <w:t>MALVAREZ@PAIMASA.CL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FEBRERO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312 de fecha 20-01-2012</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EL GATO)</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MARZO</w:t>
            </w:r>
          </w:p>
        </w:tc>
        <w:tc>
          <w:tcPr>
            <w:tcW w:w="2310" w:type="auto"/>
          </w:tcPr>
          <w:p>
            <w:pPr/>
            <w:r>
              <w:rPr>
                <w:sz w:val="18"/>
                <w:szCs w:val="18"/>
              </w:rPr>
              <w:t>ESTERO EL GATO (ISLA DE MAIPO-FLUVIAL CON DILUCION)</w:t>
            </w:r>
          </w:p>
        </w:tc>
        <w:tc>
          <w:tcPr>
            <w:tcW w:w="2310" w:type="auto"/>
          </w:tcPr>
          <w:p>
            <w:pPr/>
            <w:r>
              <w:rPr>
                <w:sz w:val="18"/>
                <w:szCs w:val="18"/>
              </w:rPr>
              <w:t>34112</w:t>
            </w:r>
          </w:p>
        </w:tc>
        <w:tc>
          <w:tcPr>
            <w:tcW w:w="2310" w:type="auto"/>
          </w:tcPr>
          <w:p>
            <w:pPr/>
            <w:r>
              <w:rPr>
                <w:sz w:val="18"/>
                <w:szCs w:val="18"/>
              </w:rPr>
              <w:t>312</w:t>
            </w:r>
          </w:p>
        </w:tc>
        <w:tc>
          <w:tcPr>
            <w:tcW w:w="2310" w:type="auto"/>
          </w:tcPr>
          <w:p>
            <w:pPr/>
            <w:r>
              <w:rPr>
                <w:sz w:val="18"/>
                <w:szCs w:val="18"/>
              </w:rPr>
              <w:t>20-01-2012</w:t>
            </w:r>
          </w:p>
        </w:tc>
        <w:tc>
          <w:tcPr>
            <w:tcW w:w="2310" w:type="auto"/>
          </w:tcPr>
          <w:p>
            <w:pPr/>
            <w:r>
              <w:rPr>
                <w:sz w:val="18"/>
                <w:szCs w:val="18"/>
              </w:rPr>
              <w:t>06-2014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EL GATO)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FEBRERO de 2015.</w:t>
            </w:r>
          </w:p>
        </w:tc>
      </w:tr>
      <w:tr>
        <w:tc>
          <w:tcPr>
            <w:tcW w:w="2310" w:type="auto"/>
          </w:tcPr>
          <w:p>
            <w:pPr>
              <w:jc w:val="center"/>
            </w:pPr>
            <w:r>
              <w:t>7</w:t>
            </w:r>
          </w:p>
        </w:tc>
        <w:tc>
          <w:tcPr>
            <w:tcW w:w="2310" w:type="auto"/>
          </w:tcPr>
          <w:p>
            <w:pPr/>
            <w:r>
              <w:t>Parámetros bajo norma</w:t>
            </w:r>
          </w:p>
        </w:tc>
        <w:tc>
          <w:tcPr>
            <w:tcW w:w="2310" w:type="auto"/>
          </w:tcPr>
          <w:p>
            <w:pPr/>
            <w:r>
              <w:t>El establecimiento industrial presenta una superación de los niveles de tolerancia respecto de contaminantes establecidos en la norma de emisión, durante el período controlado de FEBRERO de 2015.</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EL GATO)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af978db6ef8a4d13"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afaf812b59334489" /><Relationship Type="http://schemas.openxmlformats.org/officeDocument/2006/relationships/numbering" Target="/word/numbering.xml" Id="Rf5d48bf0b9684da2" /><Relationship Type="http://schemas.openxmlformats.org/officeDocument/2006/relationships/settings" Target="/word/settings.xml" Id="Rfe38cd4cdb214fb5" /><Relationship Type="http://schemas.openxmlformats.org/officeDocument/2006/relationships/image" Target="/word/media/3b1c3251-6ce9-4f21-85c0-ef22f9e53344.png" Id="R6ed01b0ce4d244ec" /><Relationship Type="http://schemas.openxmlformats.org/officeDocument/2006/relationships/image" Target="/word/media/8091e5ad-7893-446c-9c6d-2f11ad3c565f.png" Id="R34520d6be62b4a62" /><Relationship Type="http://schemas.openxmlformats.org/officeDocument/2006/relationships/footer" Target="/word/footer1.xml" Id="R616e8cfde2154206" /><Relationship Type="http://schemas.openxmlformats.org/officeDocument/2006/relationships/footer" Target="/word/footer2.xml" Id="R75ce11fcc1c94a17" /><Relationship Type="http://schemas.openxmlformats.org/officeDocument/2006/relationships/footer" Target="/word/footer3.xml" Id="R1089b17218bf40bf"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af978db6ef8a4d13" /></Relationships>
</file>