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8b5cfb3dc934730"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835caef043714c83"/>
      <w:footerReference w:type="even" r:id="Rf28d6c1f21954439"/>
      <w:footerReference w:type="first" r:id="Rcdf901ab53424e24"/>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da4623e599794cfb"/>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PESQUERA LUDRIMAR LTDA.</w:t>
      </w:r>
    </w:p>
    <w:p>
      <w:pPr>
        <w:jc w:val="center"/>
      </w:pPr>
      <w:r>
        <w:rPr>
          <w:sz w:val="32"/>
          <w:szCs w:val="32"/>
          <w:b/>
        </w:rPr>
        <w:br/>
      </w:r>
      <w:r>
        <w:rPr>
          <w:sz w:val="32"/>
          <w:szCs w:val="32"/>
          <w:b/>
        </w:rPr>
        <w:t>DFZ-2016-1941-X-NE-EI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71fbd880b3394b26"/>
                        <a:stretch>
                          <a:fillRect/>
                        </a:stretch>
                      </pic:blipFill>
                      <pic:spPr>
                        <a:xfrm>
                          <a:off x="0" y="0"/>
                          <a:ext cx="1105016" cy="952600"/>
                        </a:xfrm>
                        <a:prstGeom prst="rect">
                          <a:avLst/>
                        </a:prstGeom>
                      </pic:spPr>
                    </pic:pic>
                  </a:graphicData>
                </a:graphic>
              </wp:inline>
            </drawing>
            <w:r>
              <w:rPr>
                <w:sz w:val="18"/>
                <w:szCs w:val="18"/>
              </w:rPr>
              <w:br/>
            </w:r>
            <w:r>
              <w:rPr>
                <w:sz w:val="18"/>
                <w:szCs w:val="18"/>
              </w:rPr>
              <w:t>08-06-2016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“PESQUERA LUDRIMAR LTDA.”, en el marco de la norma de emisión DS.90/00 para el reporte del período correspondiente a NOVIEMBRE del año 2015.</w:t>
      </w:r>
    </w:p>
    <w:p>
      <w:pPr>
        <w:jc w:val="both"/>
      </w:pPr>
      <w:r>
        <w:br/>
      </w:r>
      <w:r>
        <w:t xml:space="preserve">Entre los principales hechos constatados como no conformidades se encuentran: El período controlado presenta parámetros que exceden el valor límite indicado en la norma;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PESQUERA LUDRIMAR LTDA</w:t>
            </w:r>
          </w:p>
        </w:tc>
        <w:tc>
          <w:tcPr>
            <w:tcW w:w="2310" w:type="pct"/>
            <w:gridSpan w:val="2"/>
          </w:tcPr>
          <w:p>
            <w:pPr/>
            <w:r>
              <w:rPr>
                <w:b/>
              </w:rPr>
              <w:t>RUT o RUN:</w:t>
            </w:r>
            <w:r>
              <w:br/>
            </w:r>
            <w:r>
              <w:t>77121670-6</w:t>
            </w:r>
          </w:p>
        </w:tc>
      </w:tr>
      <w:tr>
        <w:tc>
          <w:tcPr>
            <w:tcW w:w="2310" w:type="pct"/>
            <w:gridSpan w:val="4"/>
          </w:tcPr>
          <w:p>
            <w:pPr/>
            <w:r>
              <w:rPr>
                <w:b/>
              </w:rPr>
              <w:t>Identificación de la actividad, proyecto o fuente fiscalizada:</w:t>
            </w:r>
            <w:r>
              <w:br/>
            </w:r>
            <w:r>
              <w:t>PESQUERA LUDRIMAR LTDA.</w:t>
            </w:r>
          </w:p>
        </w:tc>
      </w:tr>
      <w:tr>
        <w:tc>
          <w:tcPr>
            <w:tcW w:w="15000" w:type="dxa"/>
          </w:tcPr>
          <w:p>
            <w:pPr/>
            <w:r>
              <w:rPr>
                <w:b/>
              </w:rPr>
              <w:t>Dirección:</w:t>
            </w:r>
            <w:r>
              <w:br/>
            </w:r>
            <w:r>
              <w:t>CAMINO A LAS QUEMAS KM 12 /CASILLA 1107 PUERTO MONTT 12</w:t>
            </w:r>
          </w:p>
        </w:tc>
        <w:tc>
          <w:tcPr>
            <w:tcW w:w="15000" w:type="dxa"/>
          </w:tcPr>
          <w:p>
            <w:pPr/>
            <w:r>
              <w:rPr>
                <w:b/>
              </w:rPr>
              <w:t>Región:</w:t>
            </w:r>
            <w:r>
              <w:br/>
            </w:r>
            <w:r>
              <w:t>X REGIÓN DE LOS LAGOS</w:t>
            </w:r>
          </w:p>
        </w:tc>
        <w:tc>
          <w:tcPr>
            <w:tcW w:w="15000" w:type="dxa"/>
          </w:tcPr>
          <w:p>
            <w:pPr/>
            <w:r>
              <w:rPr>
                <w:b/>
              </w:rPr>
              <w:t>Provincia:</w:t>
            </w:r>
            <w:r>
              <w:br/>
            </w:r>
            <w:r>
              <w:t>LLANQUIHUE</w:t>
            </w:r>
          </w:p>
        </w:tc>
        <w:tc>
          <w:tcPr>
            <w:tcW w:w="15000" w:type="dxa"/>
          </w:tcPr>
          <w:p>
            <w:pPr/>
            <w:r>
              <w:rPr>
                <w:b/>
              </w:rPr>
              <w:t>Comuna:</w:t>
            </w:r>
            <w:r>
              <w:br/>
            </w:r>
            <w:r>
              <w:t>PUERTO MONTT</w:t>
            </w:r>
          </w:p>
        </w:tc>
      </w:tr>
      <w:tr>
        <w:tc>
          <w:tcPr>
            <w:tcW w:w="2310" w:type="pct"/>
            <w:gridSpan w:val="2"/>
          </w:tcPr>
          <w:p>
            <w:pPr/>
            <w:r>
              <w:rPr>
                <w:b/>
              </w:rPr>
              <w:t>Correo electrónico:</w:t>
            </w:r>
            <w:r>
              <w:br/>
            </w:r>
            <w:r>
              <w:t>CBRAVO@LUDRIMAR.CL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NOVIEMBRE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2496 de fecha 17-08-2007</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(ESTERO SIN NOMBRE)</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ESTERO SIN NOMBRE (AF. ESTERO MAÑIO)</w:t>
            </w:r>
          </w:p>
        </w:tc>
        <w:tc>
          <w:tcPr>
            <w:tcW w:w="2310" w:type="auto"/>
          </w:tcPr>
          <w:p>
            <w:pPr/>
            <w:r>
              <w:rPr>
                <w:sz w:val="18"/>
                <w:szCs w:val="18"/>
              </w:rPr>
              <w:t>31141</w:t>
            </w:r>
          </w:p>
        </w:tc>
        <w:tc>
          <w:tcPr>
            <w:tcW w:w="2310" w:type="auto"/>
          </w:tcPr>
          <w:p>
            <w:pPr/>
            <w:r>
              <w:rPr>
                <w:sz w:val="18"/>
                <w:szCs w:val="18"/>
              </w:rPr>
              <w:t>2496</w:t>
            </w:r>
          </w:p>
        </w:tc>
        <w:tc>
          <w:tcPr>
            <w:tcW w:w="2310" w:type="auto"/>
          </w:tcPr>
          <w:p>
            <w:pPr/>
            <w:r>
              <w:rPr>
                <w:sz w:val="18"/>
                <w:szCs w:val="18"/>
              </w:rPr>
              <w:t>17-08-2007</w:t>
            </w:r>
          </w:p>
        </w:tc>
        <w:tc>
          <w:tcPr>
            <w:tcW w:w="2310" w:type="auto"/>
          </w:tcPr>
          <w:p>
            <w:pPr/>
            <w:r>
              <w:rPr>
                <w:sz w:val="18"/>
                <w:szCs w:val="18"/>
              </w:rPr>
              <w:t>07-2014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(ESTERO SIN NOMBRE)</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7</w:t>
            </w:r>
          </w:p>
        </w:tc>
        <w:tc>
          <w:tcPr>
            <w:tcW w:w="2310" w:type="auto"/>
          </w:tcPr>
          <w:p>
            <w:pPr/>
            <w:r>
              <w:t>Parámetros bajo norma</w:t>
            </w:r>
          </w:p>
        </w:tc>
        <w:tc>
          <w:tcPr>
            <w:tcW w:w="2310" w:type="auto"/>
          </w:tcPr>
          <w:p>
            <w:pPr/>
            <w:r>
              <w:t>El establecimiento industrial presenta una superación de los niveles de tolerancia respecto de contaminantes establecidos en la norma de emisión, durante el período controlado de NOVIEMBRE de 2015.</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SIN NOMBRE)</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b213c07a28bd457a"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9c8d9db3757b4795" /><Relationship Type="http://schemas.openxmlformats.org/officeDocument/2006/relationships/numbering" Target="/word/numbering.xml" Id="R8fcf8f1bbe9a497f" /><Relationship Type="http://schemas.openxmlformats.org/officeDocument/2006/relationships/settings" Target="/word/settings.xml" Id="Rf4c604bbe00347f1" /><Relationship Type="http://schemas.openxmlformats.org/officeDocument/2006/relationships/image" Target="/word/media/f669d130-9a44-42dc-9404-de658412601f.png" Id="Rda4623e599794cfb" /><Relationship Type="http://schemas.openxmlformats.org/officeDocument/2006/relationships/image" Target="/word/media/e50873ce-dfb1-4f16-be38-c4138589285c.png" Id="R71fbd880b3394b26" /><Relationship Type="http://schemas.openxmlformats.org/officeDocument/2006/relationships/footer" Target="/word/footer1.xml" Id="R835caef043714c83" /><Relationship Type="http://schemas.openxmlformats.org/officeDocument/2006/relationships/footer" Target="/word/footer2.xml" Id="Rf28d6c1f21954439" /><Relationship Type="http://schemas.openxmlformats.org/officeDocument/2006/relationships/footer" Target="/word/footer3.xml" Id="Rcdf901ab53424e24"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b213c07a28bd457a" /></Relationships>
</file>