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37d664dc4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c9eff599074288"/>
      <w:footerReference w:type="even" r:id="Ref6c2379c1d24672"/>
      <w:footerReference w:type="first" r:id="R42bf3dc2f0af405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c983ced4564a9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DFZ-2016-1396-XI-NE-EI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050ef6958fd4b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b7ef0ffbd80411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68c45a09c4b15" /><Relationship Type="http://schemas.openxmlformats.org/officeDocument/2006/relationships/numbering" Target="/word/numbering.xml" Id="R96416952bed647e9" /><Relationship Type="http://schemas.openxmlformats.org/officeDocument/2006/relationships/settings" Target="/word/settings.xml" Id="R300491f548444c7c" /><Relationship Type="http://schemas.openxmlformats.org/officeDocument/2006/relationships/image" Target="/word/media/ac99b925-7836-4506-96e6-773aa2a13fb7.png" Id="R2bc983ced4564a98" /><Relationship Type="http://schemas.openxmlformats.org/officeDocument/2006/relationships/image" Target="/word/media/fad38afb-6e5e-4184-ba63-b241b023703d.png" Id="Re050ef6958fd4b13" /><Relationship Type="http://schemas.openxmlformats.org/officeDocument/2006/relationships/footer" Target="/word/footer1.xml" Id="Rffc9eff599074288" /><Relationship Type="http://schemas.openxmlformats.org/officeDocument/2006/relationships/footer" Target="/word/footer2.xml" Id="Ref6c2379c1d24672" /><Relationship Type="http://schemas.openxmlformats.org/officeDocument/2006/relationships/footer" Target="/word/footer3.xml" Id="R42bf3dc2f0af40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7ef0ffbd804118" /></Relationships>
</file>