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495f0557f948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b5eeca0628443c"/>
      <w:footerReference w:type="even" r:id="Re4e7e210280846be"/>
      <w:footerReference w:type="first" r:id="R1f11c9e2a4de47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72ce3baf1d47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DFZ-2015-7585-X-NE-EI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5b828851f94d3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468be1d20745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dbefcdb49548f3" /><Relationship Type="http://schemas.openxmlformats.org/officeDocument/2006/relationships/numbering" Target="/word/numbering.xml" Id="Rb9927cfadd9b4630" /><Relationship Type="http://schemas.openxmlformats.org/officeDocument/2006/relationships/settings" Target="/word/settings.xml" Id="R86d5ea866daa4dc0" /><Relationship Type="http://schemas.openxmlformats.org/officeDocument/2006/relationships/image" Target="/word/media/fa8a27a0-ae51-4b74-ae0c-867904c279a4.png" Id="R5f72ce3baf1d4721" /><Relationship Type="http://schemas.openxmlformats.org/officeDocument/2006/relationships/image" Target="/word/media/32f6e1f0-1bc4-4562-abcc-229567ce7b8b.png" Id="R3b5b828851f94d39" /><Relationship Type="http://schemas.openxmlformats.org/officeDocument/2006/relationships/footer" Target="/word/footer1.xml" Id="R52b5eeca0628443c" /><Relationship Type="http://schemas.openxmlformats.org/officeDocument/2006/relationships/footer" Target="/word/footer2.xml" Id="Re4e7e210280846be" /><Relationship Type="http://schemas.openxmlformats.org/officeDocument/2006/relationships/footer" Target="/word/footer3.xml" Id="R1f11c9e2a4de47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468be1d2074578" /></Relationships>
</file>