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c2b978cd0c4d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21c37f35fa46ce"/>
      <w:footerReference w:type="even" r:id="R409b60be32e24cd3"/>
      <w:footerReference w:type="first" r:id="Rdc02075b162241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bb508927a747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(TENO)</w:t>
      </w:r>
    </w:p>
    <w:p>
      <w:pPr>
        <w:jc w:val="center"/>
      </w:pPr>
      <w:r>
        <w:rPr>
          <w:sz w:val="32"/>
          <w:szCs w:val="32"/>
          <w:b/>
        </w:rPr>
        <w:br/>
      </w:r>
      <w:r>
        <w:rPr>
          <w:sz w:val="32"/>
          <w:szCs w:val="32"/>
          <w:b/>
        </w:rPr>
        <w:t>DFZ-2015-7249-VII-NE-EI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8965cc4960475f"/>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(TENO)”, en el marco de la norma de emisión DS.90/00 para el reporte del período correspondiente a ABRIL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(TENO)</w:t>
            </w:r>
          </w:p>
        </w:tc>
      </w:tr>
      <w:tr>
        <w:tc>
          <w:tcPr>
            <w:tcW w:w="15000" w:type="dxa"/>
          </w:tcPr>
          <w:p>
            <w:pPr/>
            <w:r>
              <w:rPr>
                <w:b/>
              </w:rPr>
              <w:t>Dirección:</w:t>
            </w:r>
            <w:r>
              <w:br/>
            </w:r>
            <w:r>
              <w:t>LONGITUDINAL 5 SUR KM. 163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TECTENO@UNIFRUTTI.COM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2706 de fecha 16-08-2006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N°376 de fecha 12-10-2006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CHIMBARONGO)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ESTERO CHIMBARONGO (TENO)</w:t>
            </w:r>
          </w:p>
        </w:tc>
        <w:tc>
          <w:tcPr>
            <w:tcW w:w="2310" w:type="auto"/>
          </w:tcPr>
          <w:p>
            <w:pPr/>
            <w:r>
              <w:rPr>
                <w:sz w:val="18"/>
                <w:szCs w:val="18"/>
              </w:rPr>
              <w:t>61111</w:t>
            </w:r>
          </w:p>
        </w:tc>
        <w:tc>
          <w:tcPr>
            <w:tcW w:w="2310" w:type="auto"/>
          </w:tcPr>
          <w:p>
            <w:pPr/>
            <w:r>
              <w:rPr>
                <w:sz w:val="18"/>
                <w:szCs w:val="18"/>
              </w:rPr>
              <w:t>2706</w:t>
            </w:r>
          </w:p>
        </w:tc>
        <w:tc>
          <w:tcPr>
            <w:tcW w:w="2310" w:type="auto"/>
          </w:tcPr>
          <w:p>
            <w:pPr/>
            <w:r>
              <w:rPr>
                <w:sz w:val="18"/>
                <w:szCs w:val="18"/>
              </w:rPr>
              <w:t>16-08-2006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CHIMBARONGO)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CHIMBARONGO)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a8503633b240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5f360031314457" /><Relationship Type="http://schemas.openxmlformats.org/officeDocument/2006/relationships/numbering" Target="/word/numbering.xml" Id="R802cb1eea27d4ec5" /><Relationship Type="http://schemas.openxmlformats.org/officeDocument/2006/relationships/settings" Target="/word/settings.xml" Id="Rd77ec403e4124666" /><Relationship Type="http://schemas.openxmlformats.org/officeDocument/2006/relationships/image" Target="/word/media/3c2dcaab-d8c6-4f03-ad6f-16d33c79851d.png" Id="Rcbbb508927a74727" /><Relationship Type="http://schemas.openxmlformats.org/officeDocument/2006/relationships/image" Target="/word/media/54e91d0d-082d-4b37-9d95-2bf8bc8f2b0f.png" Id="Rf18965cc4960475f" /><Relationship Type="http://schemas.openxmlformats.org/officeDocument/2006/relationships/footer" Target="/word/footer1.xml" Id="R9d21c37f35fa46ce" /><Relationship Type="http://schemas.openxmlformats.org/officeDocument/2006/relationships/footer" Target="/word/footer2.xml" Id="R409b60be32e24cd3" /><Relationship Type="http://schemas.openxmlformats.org/officeDocument/2006/relationships/footer" Target="/word/footer3.xml" Id="Rdc02075b162241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a8503633b24099" /></Relationships>
</file>