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f7b3bb63d4c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978a952fd444cd"/>
      <w:footerReference w:type="even" r:id="Rfdc6dd1f635845d1"/>
      <w:footerReference w:type="first" r:id="R99156d2e39514e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1ffc39fb6849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DFZ-2016-6090-IX-NE-EI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9db82972e84d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aa8f94f3eff49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a7e024f914b6f" /><Relationship Type="http://schemas.openxmlformats.org/officeDocument/2006/relationships/numbering" Target="/word/numbering.xml" Id="R7b85e943ce114dd0" /><Relationship Type="http://schemas.openxmlformats.org/officeDocument/2006/relationships/settings" Target="/word/settings.xml" Id="Rb22fedca2c3f4bcb" /><Relationship Type="http://schemas.openxmlformats.org/officeDocument/2006/relationships/image" Target="/word/media/a83d996f-a278-4f19-b16b-18d55d34f8da.png" Id="R6f1ffc39fb684966" /><Relationship Type="http://schemas.openxmlformats.org/officeDocument/2006/relationships/image" Target="/word/media/1f5a8123-928b-4f9b-bd18-e74a797fc05e.png" Id="Ra09db82972e84dcc" /><Relationship Type="http://schemas.openxmlformats.org/officeDocument/2006/relationships/footer" Target="/word/footer1.xml" Id="R10978a952fd444cd" /><Relationship Type="http://schemas.openxmlformats.org/officeDocument/2006/relationships/footer" Target="/word/footer2.xml" Id="Rfdc6dd1f635845d1" /><Relationship Type="http://schemas.openxmlformats.org/officeDocument/2006/relationships/footer" Target="/word/footer3.xml" Id="R99156d2e39514e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aa8f94f3eff497d" /></Relationships>
</file>