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01344ca38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39e12cc91d34e8b"/>
      <w:footerReference w:type="even" r:id="R81f50038a52e405a"/>
      <w:footerReference w:type="first" r:id="R99cafd0e645d4d5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d60bbb213ad4f7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DFZ-2015-7105-VII-NE-EI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c3dce52ff774d6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fcfe9af424a462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07cffc00a4369" /><Relationship Type="http://schemas.openxmlformats.org/officeDocument/2006/relationships/numbering" Target="/word/numbering.xml" Id="R062ec1bd10734a09" /><Relationship Type="http://schemas.openxmlformats.org/officeDocument/2006/relationships/settings" Target="/word/settings.xml" Id="Rf8ea079b47c34d43" /><Relationship Type="http://schemas.openxmlformats.org/officeDocument/2006/relationships/image" Target="/word/media/ba90a37a-334b-4a40-a078-b8788734d890.png" Id="R9d60bbb213ad4f74" /><Relationship Type="http://schemas.openxmlformats.org/officeDocument/2006/relationships/image" Target="/word/media/ae4185da-9437-465b-8189-c43f5ed7f021.png" Id="R5c3dce52ff774d6f" /><Relationship Type="http://schemas.openxmlformats.org/officeDocument/2006/relationships/footer" Target="/word/footer1.xml" Id="Rc39e12cc91d34e8b" /><Relationship Type="http://schemas.openxmlformats.org/officeDocument/2006/relationships/footer" Target="/word/footer2.xml" Id="R81f50038a52e405a" /><Relationship Type="http://schemas.openxmlformats.org/officeDocument/2006/relationships/footer" Target="/word/footer3.xml" Id="R99cafd0e645d4d5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fcfe9af424a462e" /></Relationships>
</file>