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25e993fd5f4c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2c45a29a794f04"/>
      <w:footerReference w:type="even" r:id="R58660510e6cd47bb"/>
      <w:footerReference w:type="first" r:id="R85a60269ed8d42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b958ee56543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DFZ-2015-4182-XIII-NE-EI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f2aecff4dd4a4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DE DERRAME, LAMPA);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DE DERRAME, LAMPA)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5b858f5ea64f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ee3ae0e5b4ecb" /><Relationship Type="http://schemas.openxmlformats.org/officeDocument/2006/relationships/numbering" Target="/word/numbering.xml" Id="Rd01b1d1324bc472a" /><Relationship Type="http://schemas.openxmlformats.org/officeDocument/2006/relationships/settings" Target="/word/settings.xml" Id="Rb3bd07f578134d3f" /><Relationship Type="http://schemas.openxmlformats.org/officeDocument/2006/relationships/image" Target="/word/media/63a3d423-490e-4ebd-8574-b21b43228c01.png" Id="R2afb958ee565439f" /><Relationship Type="http://schemas.openxmlformats.org/officeDocument/2006/relationships/image" Target="/word/media/c83c54b7-7a53-40cf-94e1-a08d45af9f58.png" Id="Raaf2aecff4dd4a4b" /><Relationship Type="http://schemas.openxmlformats.org/officeDocument/2006/relationships/footer" Target="/word/footer1.xml" Id="R2e2c45a29a794f04" /><Relationship Type="http://schemas.openxmlformats.org/officeDocument/2006/relationships/footer" Target="/word/footer2.xml" Id="R58660510e6cd47bb" /><Relationship Type="http://schemas.openxmlformats.org/officeDocument/2006/relationships/footer" Target="/word/footer3.xml" Id="R85a60269ed8d42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5b858f5ea64f3d" /></Relationships>
</file>