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785b5f921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1c41595155d4d37"/>
      <w:footerReference w:type="even" r:id="R0c22f7bcd0164f97"/>
      <w:footerReference w:type="first" r:id="R754086b3ded047d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6d270a7b46846f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COMPAÑIA MINERA DEL PACIFICO S.A. (PLANTA DE PELLETS-LABORATORIO)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DFZ-2015-4519-III-NE-EI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1f767d0318449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“COMPAÑIA MINERA DEL PACIFICO S.A. (PLANTA DE PELLETS-LABORATORIO)”, en el marco de la norma de emisión DS.46/02 para el reporte del período correspondiente a ENERO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MINERA DEL PACIFICO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94638000-8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COMPAÑIA MINERA DEL PACIFICO S.A. (PLANTA DE PELLETS-LABORATORIO)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CARRETERA C-68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III REGIÓN DE ATACAMA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HUASCO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HUASCO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JHERNANDEZ@CMP.CL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1391 de fecha 09-04-2008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ENERO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(INFILTRACIÓN)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60369d9dfb5406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0d3e707674413" /><Relationship Type="http://schemas.openxmlformats.org/officeDocument/2006/relationships/numbering" Target="/word/numbering.xml" Id="R6ae0f4795ba84a4e" /><Relationship Type="http://schemas.openxmlformats.org/officeDocument/2006/relationships/settings" Target="/word/settings.xml" Id="R3d36baa44807405e" /><Relationship Type="http://schemas.openxmlformats.org/officeDocument/2006/relationships/image" Target="/word/media/a9960e3f-c890-4783-9a77-ef199419a156.png" Id="Ra6d270a7b46846f1" /><Relationship Type="http://schemas.openxmlformats.org/officeDocument/2006/relationships/image" Target="/word/media/f7705fe7-3a1c-4009-badf-9d5014351277.png" Id="R51f767d031844920" /><Relationship Type="http://schemas.openxmlformats.org/officeDocument/2006/relationships/footer" Target="/word/footer1.xml" Id="R11c41595155d4d37" /><Relationship Type="http://schemas.openxmlformats.org/officeDocument/2006/relationships/footer" Target="/word/footer2.xml" Id="R0c22f7bcd0164f97" /><Relationship Type="http://schemas.openxmlformats.org/officeDocument/2006/relationships/footer" Target="/word/footer3.xml" Id="R754086b3ded047d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60369d9dfb5406d" /></Relationships>
</file>