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d325924661416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048d6725d9f4cbd"/>
      <w:footerReference w:type="even" r:id="R8ca40c31398343f7"/>
      <w:footerReference w:type="first" r:id="Rdb3f70d00b0a42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18d8c56aa8466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CON CON)</w:t>
      </w:r>
    </w:p>
    <w:p>
      <w:pPr>
        <w:jc w:val="center"/>
      </w:pPr>
      <w:r>
        <w:rPr>
          <w:sz w:val="32"/>
          <w:szCs w:val="32"/>
          <w:b/>
        </w:rPr>
        <w:br/>
      </w:r>
      <w:r>
        <w:rPr>
          <w:sz w:val="32"/>
          <w:szCs w:val="32"/>
          <w:b/>
        </w:rPr>
        <w:t>DFZ-2015-4626-V-NE-EI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08b6e351f84943"/>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CON CON)”,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CON CON)</w:t>
            </w:r>
          </w:p>
        </w:tc>
      </w:tr>
      <w:tr>
        <w:tc>
          <w:tcPr>
            <w:tcW w:w="15000" w:type="dxa"/>
          </w:tcPr>
          <w:p>
            <w:pPr/>
            <w:r>
              <w:rPr>
                <w:b/>
              </w:rPr>
              <w:t>Dirección:</w:t>
            </w:r>
            <w:r>
              <w:br/>
            </w:r>
            <w:r>
              <w:t>CALLE DOS NORTE N°1025, COMUNA DE CON CON, PROVINCIA DE VALPARAISO, REGION DE VALPARAISO.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2988 de fecha 05-10-2010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 - A TRAVES DE RPC)</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ACONCAGUA</w:t>
            </w:r>
          </w:p>
        </w:tc>
        <w:tc>
          <w:tcPr>
            <w:tcW w:w="2310" w:type="auto"/>
          </w:tcPr>
          <w:p>
            <w:pPr/>
            <w:r>
              <w:rPr>
                <w:sz w:val="18"/>
                <w:szCs w:val="18"/>
              </w:rPr>
              <w:t>62536</w:t>
            </w:r>
          </w:p>
        </w:tc>
        <w:tc>
          <w:tcPr>
            <w:tcW w:w="2310" w:type="auto"/>
          </w:tcPr>
          <w:p>
            <w:pPr/>
            <w:r>
              <w:rPr>
                <w:sz w:val="18"/>
                <w:szCs w:val="18"/>
              </w:rPr>
              <w:t>2988</w:t>
            </w:r>
          </w:p>
        </w:tc>
        <w:tc>
          <w:tcPr>
            <w:tcW w:w="2310" w:type="auto"/>
          </w:tcPr>
          <w:p>
            <w:pPr/>
            <w:r>
              <w:rPr>
                <w:sz w:val="18"/>
                <w:szCs w:val="18"/>
              </w:rPr>
              <w:t>05-10-2010</w:t>
            </w:r>
          </w:p>
        </w:tc>
        <w:tc>
          <w:tcPr>
            <w:tcW w:w="2310" w:type="auto"/>
          </w:tcPr>
          <w:p>
            <w:pPr/>
            <w:r>
              <w:rPr>
                <w:sz w:val="18"/>
                <w:szCs w:val="18"/>
              </w:rPr>
              <w:t>10-2014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 - A TRAVES DE RPC)</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 - A TRAVES DE RPC)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483dcbd790d4cb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ef0ba8f395484e" /><Relationship Type="http://schemas.openxmlformats.org/officeDocument/2006/relationships/numbering" Target="/word/numbering.xml" Id="R180b223d550c48d4" /><Relationship Type="http://schemas.openxmlformats.org/officeDocument/2006/relationships/settings" Target="/word/settings.xml" Id="Rf2937a2df56c49c0" /><Relationship Type="http://schemas.openxmlformats.org/officeDocument/2006/relationships/image" Target="/word/media/06670838-0a7a-49c9-8af4-28b354aa8546.png" Id="Rad18d8c56aa8466b" /><Relationship Type="http://schemas.openxmlformats.org/officeDocument/2006/relationships/image" Target="/word/media/38b39520-e8da-4d03-8e78-2afba2174625.png" Id="Ra608b6e351f84943" /><Relationship Type="http://schemas.openxmlformats.org/officeDocument/2006/relationships/footer" Target="/word/footer1.xml" Id="R7048d6725d9f4cbd" /><Relationship Type="http://schemas.openxmlformats.org/officeDocument/2006/relationships/footer" Target="/word/footer2.xml" Id="R8ca40c31398343f7" /><Relationship Type="http://schemas.openxmlformats.org/officeDocument/2006/relationships/footer" Target="/word/footer3.xml" Id="Rdb3f70d00b0a42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83dcbd790d4cb2" /></Relationships>
</file>