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6eea4329164c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678c5f5024ca0"/>
      <w:footerReference w:type="even" r:id="Rf5549897ea794693"/>
      <w:footerReference w:type="first" r:id="R8572990c44d4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3a6f8d98214d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DFZ-2015-4364-XIII-NE-EI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51bdc45ba413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9d8dbb18874f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e2e092d0d484a" /><Relationship Type="http://schemas.openxmlformats.org/officeDocument/2006/relationships/numbering" Target="/word/numbering.xml" Id="Rdb9d04380c484a39" /><Relationship Type="http://schemas.openxmlformats.org/officeDocument/2006/relationships/settings" Target="/word/settings.xml" Id="Rba94c4a4beaa425e" /><Relationship Type="http://schemas.openxmlformats.org/officeDocument/2006/relationships/image" Target="/word/media/6e059958-b1ef-4872-8c87-722a98d6d8f0.png" Id="Rfe3a6f8d98214dde" /><Relationship Type="http://schemas.openxmlformats.org/officeDocument/2006/relationships/image" Target="/word/media/14f79401-6534-4c11-89fc-726b8b0c13fe.png" Id="R5c951bdc45ba413b" /><Relationship Type="http://schemas.openxmlformats.org/officeDocument/2006/relationships/footer" Target="/word/footer1.xml" Id="R661678c5f5024ca0" /><Relationship Type="http://schemas.openxmlformats.org/officeDocument/2006/relationships/footer" Target="/word/footer2.xml" Id="Rf5549897ea794693" /><Relationship Type="http://schemas.openxmlformats.org/officeDocument/2006/relationships/footer" Target="/word/footer3.xml" Id="R8572990c44d4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9d8dbb18874f24" /></Relationships>
</file>