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378a59edf46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abe4e3735f14e51"/>
      <w:footerReference w:type="even" r:id="R36be385d2448466e"/>
      <w:footerReference w:type="first" r:id="Re9fd7d31ce4648a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781006ce60418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DFZ-2015-4356-VIII-NE-EI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aba0e43b91047d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ENERO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LBONILLA@FRUSUR-COMFRUT.CL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ENERO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a42f77272c6443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300b3f611e4e24" /><Relationship Type="http://schemas.openxmlformats.org/officeDocument/2006/relationships/numbering" Target="/word/numbering.xml" Id="R7d8cd8e4a575479b" /><Relationship Type="http://schemas.openxmlformats.org/officeDocument/2006/relationships/settings" Target="/word/settings.xml" Id="R87c72c67d52c43e3" /><Relationship Type="http://schemas.openxmlformats.org/officeDocument/2006/relationships/image" Target="/word/media/a90f742e-7b32-42c3-94e8-46e245bb9671.png" Id="R1f781006ce604184" /><Relationship Type="http://schemas.openxmlformats.org/officeDocument/2006/relationships/image" Target="/word/media/e25a8962-a804-4afe-9352-be3a2f794b29.png" Id="Rfaba0e43b91047dc" /><Relationship Type="http://schemas.openxmlformats.org/officeDocument/2006/relationships/footer" Target="/word/footer1.xml" Id="Rfabe4e3735f14e51" /><Relationship Type="http://schemas.openxmlformats.org/officeDocument/2006/relationships/footer" Target="/word/footer2.xml" Id="R36be385d2448466e" /><Relationship Type="http://schemas.openxmlformats.org/officeDocument/2006/relationships/footer" Target="/word/footer3.xml" Id="Re9fd7d31ce4648a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a42f77272c64430" /></Relationships>
</file>