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22842edb94a439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0cbdb0394cb45b1"/>
      <w:footerReference w:type="even" r:id="R86617d6bb4074728"/>
      <w:footerReference w:type="first" r:id="R643a7cf4e32c49d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300e095a361486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AGRODOLLINCO LTDA. (PURRANQUE)</w:t>
      </w:r>
    </w:p>
    <w:p>
      <w:pPr>
        <w:jc w:val="center"/>
      </w:pPr>
      <w:r>
        <w:rPr>
          <w:sz w:val="32"/>
          <w:szCs w:val="32"/>
          <w:b/>
        </w:rPr>
        <w:br/>
      </w:r>
      <w:r>
        <w:rPr>
          <w:sz w:val="32"/>
          <w:szCs w:val="32"/>
          <w:b/>
        </w:rPr>
        <w:t>DFZ-2015-4495-X-NE-EI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19762e5f5c248fd"/>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“AGRODOLLINCO LTDA. (PURRANQUE)”, en el marco de la norma de emisión DS.90/00 para el reporte del período correspondiente a ENERO del año 2015.</w:t>
      </w:r>
    </w:p>
    <w:p>
      <w:pPr>
        <w:jc w:val="both"/>
      </w:pPr>
      <w:r>
        <w:br/>
      </w:r>
      <w:r>
        <w:t xml:space="preserve">Entre los principales hechos constatados como no conformidades se encuentran: El establecimiento industrial entrega el autocontrol fuera del plazo establecido;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AGRODOLLINCO LTDA.</w:t>
            </w:r>
          </w:p>
        </w:tc>
        <w:tc>
          <w:tcPr>
            <w:tcW w:w="2310" w:type="pct"/>
            <w:gridSpan w:val="2"/>
          </w:tcPr>
          <w:p>
            <w:pPr/>
            <w:r>
              <w:rPr>
                <w:b/>
              </w:rPr>
              <w:t>RUT o RUN:</w:t>
            </w:r>
            <w:r>
              <w:br/>
            </w:r>
            <w:r>
              <w:t>77729150-5</w:t>
            </w:r>
          </w:p>
        </w:tc>
      </w:tr>
      <w:tr>
        <w:tc>
          <w:tcPr>
            <w:tcW w:w="2310" w:type="pct"/>
            <w:gridSpan w:val="4"/>
          </w:tcPr>
          <w:p>
            <w:pPr/>
            <w:r>
              <w:rPr>
                <w:b/>
              </w:rPr>
              <w:t>Identificación de la actividad, proyecto o fuente fiscalizada:</w:t>
            </w:r>
            <w:r>
              <w:br/>
            </w:r>
            <w:r>
              <w:t>AGRODOLLINCO LTDA. (PURRANQUE)</w:t>
            </w:r>
          </w:p>
        </w:tc>
      </w:tr>
      <w:tr>
        <w:tc>
          <w:tcPr>
            <w:tcW w:w="15000" w:type="dxa"/>
          </w:tcPr>
          <w:p>
            <w:pPr/>
            <w:r>
              <w:rPr>
                <w:b/>
              </w:rPr>
              <w:t>Dirección:</w:t>
            </w:r>
            <w:r>
              <w:br/>
            </w:r>
            <w:r>
              <w:t>SECTOR PONCE FUNDO EL PARQUE, PURRANQUE, X REGION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PURRANQUE</w:t>
            </w:r>
          </w:p>
        </w:tc>
      </w:tr>
      <w:tr>
        <w:tc>
          <w:tcPr>
            <w:tcW w:w="2310" w:type="pct"/>
            <w:gridSpan w:val="2"/>
          </w:tcPr>
          <w:p>
            <w:pPr/>
            <w:r>
              <w:rPr>
                <w:b/>
              </w:rPr>
              <w:t>Correo electrónico:</w:t>
            </w:r>
            <w:r>
              <w:br/>
            </w:r>
            <w:r>
              <w:t>CESAR_TAGLIA@HOTMAIL.COM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4497 de fecha 12-10-2012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DOLLINCO)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MAYO</w:t>
            </w:r>
          </w:p>
        </w:tc>
        <w:tc>
          <w:tcPr>
            <w:tcW w:w="2310" w:type="auto"/>
          </w:tcPr>
          <w:p>
            <w:pPr/>
            <w:r>
              <w:rPr>
                <w:sz w:val="18"/>
                <w:szCs w:val="18"/>
              </w:rPr>
              <w:t>ESTERO DOLLINCO (PURRANQUE)</w:t>
            </w:r>
          </w:p>
        </w:tc>
        <w:tc>
          <w:tcPr>
            <w:tcW w:w="2310" w:type="auto"/>
          </w:tcPr>
          <w:p>
            <w:pPr/>
            <w:r>
              <w:rPr>
                <w:sz w:val="18"/>
                <w:szCs w:val="18"/>
              </w:rPr>
              <w:t>31121</w:t>
            </w:r>
          </w:p>
        </w:tc>
        <w:tc>
          <w:tcPr>
            <w:tcW w:w="2310" w:type="auto"/>
          </w:tcPr>
          <w:p>
            <w:pPr/>
            <w:r>
              <w:rPr>
                <w:sz w:val="18"/>
                <w:szCs w:val="18"/>
              </w:rPr>
              <w:t>4497</w:t>
            </w:r>
          </w:p>
        </w:tc>
        <w:tc>
          <w:tcPr>
            <w:tcW w:w="2310" w:type="auto"/>
          </w:tcPr>
          <w:p>
            <w:pPr/>
            <w:r>
              <w:rPr>
                <w:sz w:val="18"/>
                <w:szCs w:val="18"/>
              </w:rPr>
              <w:t>12-10-2012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DOLLINCO)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ENERO de 2015.</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ENERO de 2015.</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ENERO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DOLLINCO)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3e7beec0c1f4ac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317f5ea1c3f4f61" /><Relationship Type="http://schemas.openxmlformats.org/officeDocument/2006/relationships/numbering" Target="/word/numbering.xml" Id="R9d1ba1bf703d489b" /><Relationship Type="http://schemas.openxmlformats.org/officeDocument/2006/relationships/settings" Target="/word/settings.xml" Id="R20061be39d324c9f" /><Relationship Type="http://schemas.openxmlformats.org/officeDocument/2006/relationships/image" Target="/word/media/b6291358-4797-472d-b850-61cae245c536.png" Id="Rd300e095a3614868" /><Relationship Type="http://schemas.openxmlformats.org/officeDocument/2006/relationships/image" Target="/word/media/9982bcc1-eeb7-463b-adcf-1b6185b500b1.png" Id="R019762e5f5c248fd" /><Relationship Type="http://schemas.openxmlformats.org/officeDocument/2006/relationships/footer" Target="/word/footer1.xml" Id="R20cbdb0394cb45b1" /><Relationship Type="http://schemas.openxmlformats.org/officeDocument/2006/relationships/footer" Target="/word/footer2.xml" Id="R86617d6bb4074728" /><Relationship Type="http://schemas.openxmlformats.org/officeDocument/2006/relationships/footer" Target="/word/footer3.xml" Id="R643a7cf4e32c49d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3e7beec0c1f4ac1" /></Relationships>
</file>