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773884690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1a9ae11abf44989"/>
      <w:footerReference w:type="even" r:id="R3007f6f7a72e493e"/>
      <w:footerReference w:type="first" r:id="R846151e202d84a3c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147b7b050514967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(DIFERENTE A 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DFZ-2015-4426-V-NE-EI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c8a72ab432c64b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05-01-2016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(DIFERENTE A PPC)”, en el marco de la norma de emisión DS.90/00 para el reporte del período correspondiente a ENERO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todos los parámetros indicados para controlar en su programa de monitoreo; El establecimiento industrial no informa en su autocontrol todas las muestras del período controlado indicadas en su programa de monitoreo;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(DIFERENTE A 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SANTA TERESA N°513, COMUNA DE LOS ANDES, V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3103 de fecha 13-10-2010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Las Resoluciones de Calificación Ambiental que regulan la actividad son: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Entregar parámetros solicitados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los parámetros indicados en su programa de monitoreo respecto del período controlado de ENERO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ENERO de 2015.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ENERO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D16 - DREN BASAL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D15 - DREN CORTINA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Ficha de resultados de autocontrol D14 - DREN KM 12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Ficha de resultados de autocontrol D13 - DREN KM 19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Ficha de resultados de autocontrol D12 - DUCTO EVACUACION PIUQUENES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Ficha de resultados de autocontrol D07 - AGUA RECUPERADA ESPESADOR 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Ficha de resultados de autocontrol D06 - REBASE ESTANQUE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Ficha de resultados de autocontrol D05 - DESCARGA TUNELES CONCENTRADOR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200109ffa8aa4bff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75bc95f1344a8" /><Relationship Type="http://schemas.openxmlformats.org/officeDocument/2006/relationships/numbering" Target="/word/numbering.xml" Id="R7a35e49bc50f43e0" /><Relationship Type="http://schemas.openxmlformats.org/officeDocument/2006/relationships/settings" Target="/word/settings.xml" Id="R4a937d6ec5af49d3" /><Relationship Type="http://schemas.openxmlformats.org/officeDocument/2006/relationships/image" Target="/word/media/d95da3c9-74bd-402c-8725-260ead58e177.png" Id="R3147b7b050514967" /><Relationship Type="http://schemas.openxmlformats.org/officeDocument/2006/relationships/image" Target="/word/media/31fbbaee-5a1f-4993-a025-a456263edea8.png" Id="Rc8a72ab432c64b11" /><Relationship Type="http://schemas.openxmlformats.org/officeDocument/2006/relationships/footer" Target="/word/footer1.xml" Id="R51a9ae11abf44989" /><Relationship Type="http://schemas.openxmlformats.org/officeDocument/2006/relationships/footer" Target="/word/footer2.xml" Id="R3007f6f7a72e493e" /><Relationship Type="http://schemas.openxmlformats.org/officeDocument/2006/relationships/footer" Target="/word/footer3.xml" Id="R846151e202d84a3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200109ffa8aa4bff" /></Relationships>
</file>