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bb32f0f8f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88e4c9f10254835"/>
      <w:footerReference w:type="even" r:id="Recb37d90658149db"/>
      <w:footerReference w:type="first" r:id="Reac4e42a4f3d4f8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d3d6fa0ce64fd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DFZ-2016-3540-VI-NE-EI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78399d813d244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96dc2b24e76404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80761927c499f" /><Relationship Type="http://schemas.openxmlformats.org/officeDocument/2006/relationships/numbering" Target="/word/numbering.xml" Id="Rfc1521ff07074e1d" /><Relationship Type="http://schemas.openxmlformats.org/officeDocument/2006/relationships/settings" Target="/word/settings.xml" Id="R770dcb447fe64ae0" /><Relationship Type="http://schemas.openxmlformats.org/officeDocument/2006/relationships/image" Target="/word/media/da6f7010-db1a-4a4c-bcfa-1d0b26ff75aa.png" Id="Re0d3d6fa0ce64fd3" /><Relationship Type="http://schemas.openxmlformats.org/officeDocument/2006/relationships/image" Target="/word/media/f363644a-1f6b-43ea-9503-322e965fa864.png" Id="R478399d813d24434" /><Relationship Type="http://schemas.openxmlformats.org/officeDocument/2006/relationships/footer" Target="/word/footer1.xml" Id="R688e4c9f10254835" /><Relationship Type="http://schemas.openxmlformats.org/officeDocument/2006/relationships/footer" Target="/word/footer2.xml" Id="Recb37d90658149db" /><Relationship Type="http://schemas.openxmlformats.org/officeDocument/2006/relationships/footer" Target="/word/footer3.xml" Id="Reac4e42a4f3d4f8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96dc2b24e764041" /></Relationships>
</file>