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a7466f4e6fa482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a1ffd4215984dec"/>
      <w:footerReference w:type="even" r:id="Rb9ee968b9f284d68"/>
      <w:footerReference w:type="first" r:id="Rf0ff7215fb96419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5bb2292914472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MAULLIN)</w:t>
      </w:r>
    </w:p>
    <w:p>
      <w:pPr>
        <w:jc w:val="center"/>
      </w:pPr>
      <w:r>
        <w:rPr>
          <w:sz w:val="32"/>
          <w:szCs w:val="32"/>
          <w:b/>
        </w:rPr>
        <w:br/>
      </w:r>
      <w:r>
        <w:rPr>
          <w:sz w:val="32"/>
          <w:szCs w:val="32"/>
          <w:b/>
        </w:rPr>
        <w:t>DFZ-2015-5084-X-NE-EI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525c54be344621"/>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MAULLIN)”,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MAULLIN)</w:t>
            </w:r>
          </w:p>
        </w:tc>
      </w:tr>
      <w:tr>
        <w:tc>
          <w:tcPr>
            <w:tcW w:w="15000" w:type="dxa"/>
          </w:tcPr>
          <w:p>
            <w:pPr/>
            <w:r>
              <w:rPr>
                <w:b/>
              </w:rPr>
              <w:t>Dirección:</w:t>
            </w:r>
            <w:r>
              <w:br/>
            </w:r>
            <w:r>
              <w:t>CAMINO A NUEVA BRAUNAU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CECILIA.ARANDA@AQUACHILE.COM; RUTH.MARIN@AQUACHILE</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2279 de fecha 04-06-2008</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N°543 de fecha 20-07-2007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06-2014</w:t>
            </w:r>
          </w:p>
        </w:tc>
      </w:tr>
      <w:tr>
        <w:tc>
          <w:tcPr>
            <w:tcW w:w="2310" w:type="auto"/>
          </w:tcPr>
          <w:p>
            <w:pPr/>
            <w:r>
              <w:rPr>
                <w:sz w:val="18"/>
                <w:szCs w:val="18"/>
              </w:rPr>
              <w:t>PUNTO 1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MAULLIN)</w:t>
            </w:r>
          </w:p>
        </w:tc>
      </w:tr>
      <w:tr>
        <w:tc>
          <w:tcPr>
            <w:tcW w:w="2310" w:type="auto"/>
          </w:tcPr>
          <w:p>
            <w:pPr>
              <w:jc w:val="center"/>
            </w:pPr>
            <w:r>
              <w:t>2</w:t>
            </w:r>
          </w:p>
        </w:tc>
        <w:tc>
          <w:tcPr>
            <w:tcW w:w="2310" w:type="auto"/>
          </w:tcPr>
          <w:p>
            <w:pPr/>
            <w:r>
              <w:t>Ficha de resultados de autocontrol PUNTO 1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b73f7685a70441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03d4b4e3894864" /><Relationship Type="http://schemas.openxmlformats.org/officeDocument/2006/relationships/numbering" Target="/word/numbering.xml" Id="R28ba5457247b4920" /><Relationship Type="http://schemas.openxmlformats.org/officeDocument/2006/relationships/settings" Target="/word/settings.xml" Id="Re2f34485e8b041ec" /><Relationship Type="http://schemas.openxmlformats.org/officeDocument/2006/relationships/image" Target="/word/media/884da132-cb29-4083-8399-35bed903b701.png" Id="R135bb2292914472c" /><Relationship Type="http://schemas.openxmlformats.org/officeDocument/2006/relationships/image" Target="/word/media/2e969c2e-859c-4368-9331-44001586fc58.png" Id="R1d525c54be344621" /><Relationship Type="http://schemas.openxmlformats.org/officeDocument/2006/relationships/footer" Target="/word/footer1.xml" Id="R5a1ffd4215984dec" /><Relationship Type="http://schemas.openxmlformats.org/officeDocument/2006/relationships/footer" Target="/word/footer2.xml" Id="Rb9ee968b9f284d68" /><Relationship Type="http://schemas.openxmlformats.org/officeDocument/2006/relationships/footer" Target="/word/footer3.xml" Id="Rf0ff7215fb96419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73f7685a704411" /></Relationships>
</file>