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5659393b2147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e8d8f26a744902"/>
      <w:footerReference w:type="even" r:id="R1dc8b9997eac4fe4"/>
      <w:footerReference w:type="first" r:id="R37cc3917ff2648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3e5e71e54f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DFZ-2015-7872-X-NE-EI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eada5b04e64e4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3daa4ce554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f3324a21c74dd2" /><Relationship Type="http://schemas.openxmlformats.org/officeDocument/2006/relationships/numbering" Target="/word/numbering.xml" Id="R9ffeb80bbbef494b" /><Relationship Type="http://schemas.openxmlformats.org/officeDocument/2006/relationships/settings" Target="/word/settings.xml" Id="R49fee5578f6b4f5d" /><Relationship Type="http://schemas.openxmlformats.org/officeDocument/2006/relationships/image" Target="/word/media/bf6c01b6-e8aa-4110-b356-2316cdfa91fa.png" Id="R663e5e71e54f4174" /><Relationship Type="http://schemas.openxmlformats.org/officeDocument/2006/relationships/image" Target="/word/media/884ed148-bbf7-4851-aed1-6d3005d24d0d.png" Id="R8aeada5b04e64e42" /><Relationship Type="http://schemas.openxmlformats.org/officeDocument/2006/relationships/footer" Target="/word/footer1.xml" Id="R20e8d8f26a744902" /><Relationship Type="http://schemas.openxmlformats.org/officeDocument/2006/relationships/footer" Target="/word/footer2.xml" Id="R1dc8b9997eac4fe4" /><Relationship Type="http://schemas.openxmlformats.org/officeDocument/2006/relationships/footer" Target="/word/footer3.xml" Id="R37cc3917ff2648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3daa4ce5544266" /></Relationships>
</file>