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c21e41e2ca4ed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454c6991210b431d"/>
      <w:footerReference w:type="even" r:id="Rf124e4d1828743fc"/>
      <w:footerReference w:type="first" r:id="Rd0b7cee4863d4f9a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89b36cbe2ac406b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ARIDOS DOWLING Y SCHILLING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DFZ-2016-538-X-NE-EI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d8b3f44b9944a4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“ARIDOS DOWLING Y SCHILLING S.A.”, en el marco de la norma de emisión DS.90/00 para el reporte del período correspondiente a SEPTIEMBRE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ARIDOS DOWLING Y SCHILLING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76113781-6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ARIDOS DOWLING Y SCHILLING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 FUNDO EL ALMUD, KM 929,5, RUTA 5 SUR, RIBERA SUR ORIENTE RIO RAHUE, RIO NEGRO, 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RÍO NEGRO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R.DOWLING.M@ENTELCHILE.NET; ARIDOSDOWLING@ENTELCHI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3125 de fecha 11-08-2011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RAHUE)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RAHUE (X REG.) CON DILUCION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11-08-2011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RAHUE)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RAHUE)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77ac516bd34d4dd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935a2c7ee39474e" /><Relationship Type="http://schemas.openxmlformats.org/officeDocument/2006/relationships/numbering" Target="/word/numbering.xml" Id="R607560c2008c46ad" /><Relationship Type="http://schemas.openxmlformats.org/officeDocument/2006/relationships/settings" Target="/word/settings.xml" Id="Re98a7355d2074811" /><Relationship Type="http://schemas.openxmlformats.org/officeDocument/2006/relationships/image" Target="/word/media/b10f7d64-5a18-4232-badb-76b85f152f56.png" Id="Rd89b36cbe2ac406b" /><Relationship Type="http://schemas.openxmlformats.org/officeDocument/2006/relationships/image" Target="/word/media/e06f7fab-be11-448f-ab99-25a8bf7682ff.png" Id="Rdd8b3f44b9944a4b" /><Relationship Type="http://schemas.openxmlformats.org/officeDocument/2006/relationships/footer" Target="/word/footer1.xml" Id="R454c6991210b431d" /><Relationship Type="http://schemas.openxmlformats.org/officeDocument/2006/relationships/footer" Target="/word/footer2.xml" Id="Rf124e4d1828743fc" /><Relationship Type="http://schemas.openxmlformats.org/officeDocument/2006/relationships/footer" Target="/word/footer3.xml" Id="Rd0b7cee4863d4f9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7ac516bd34d4ddd" /></Relationships>
</file>