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7b47a50d5240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9021a4d2574310"/>
      <w:footerReference w:type="even" r:id="Rf48bd536cab44c22"/>
      <w:footerReference w:type="first" r:id="R911b682a695345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b58192abd548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DFZ-2015-8085-IX-NE-EI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02a73a79b9438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a3879e886c40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f5e804a8cf4467" /><Relationship Type="http://schemas.openxmlformats.org/officeDocument/2006/relationships/numbering" Target="/word/numbering.xml" Id="Rf47f2ae3be5643f7" /><Relationship Type="http://schemas.openxmlformats.org/officeDocument/2006/relationships/settings" Target="/word/settings.xml" Id="R1f5ab47373ac4351" /><Relationship Type="http://schemas.openxmlformats.org/officeDocument/2006/relationships/image" Target="/word/media/e5cdc931-b186-4d0d-99b9-354efcd58327.png" Id="Ra4b58192abd548e5" /><Relationship Type="http://schemas.openxmlformats.org/officeDocument/2006/relationships/image" Target="/word/media/d74be2d0-0698-420f-b4c0-63abc1064a29.png" Id="Rd702a73a79b94387" /><Relationship Type="http://schemas.openxmlformats.org/officeDocument/2006/relationships/footer" Target="/word/footer1.xml" Id="R249021a4d2574310" /><Relationship Type="http://schemas.openxmlformats.org/officeDocument/2006/relationships/footer" Target="/word/footer2.xml" Id="Rf48bd536cab44c22" /><Relationship Type="http://schemas.openxmlformats.org/officeDocument/2006/relationships/footer" Target="/word/footer3.xml" Id="R911b682a695345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a3879e886c402f" /></Relationships>
</file>