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7b71a0915a4c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dbaffd6d04246f6"/>
      <w:footerReference w:type="even" r:id="R5d4d1018b7184917"/>
      <w:footerReference w:type="first" r:id="R95a53021a85a407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0bb9b1c720b4de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DFZ-2014-5101-X-NE-EI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95dae8e6ff4bec"/>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RAHUE OSORNO). Los resultados están incluidos en el presente informe.</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r>
        <w:tc>
          <w:tcPr>
            <w:tcW w:w="2310" w:type="auto"/>
          </w:tcPr>
          <w:p>
            <w:pPr>
              <w:jc w:val="center"/>
            </w:pPr>
            <w:r>
              <w:t>2</w:t>
            </w:r>
          </w:p>
        </w:tc>
        <w:tc>
          <w:tcPr>
            <w:tcW w:w="2310" w:type="auto"/>
          </w:tcPr>
          <w:p>
            <w:pPr/>
            <w:r>
              <w:t>CONTROL DIRECTO 05-2014_Fallido_Nestle chile (osorno).pdf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e9abdd078e6474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0ec34e4c9c441c" /><Relationship Type="http://schemas.openxmlformats.org/officeDocument/2006/relationships/numbering" Target="/word/numbering.xml" Id="R8615a96df77c4a84" /><Relationship Type="http://schemas.openxmlformats.org/officeDocument/2006/relationships/settings" Target="/word/settings.xml" Id="Re01dcfc2f1e546de" /><Relationship Type="http://schemas.openxmlformats.org/officeDocument/2006/relationships/image" Target="/word/media/1c89aea9-e77a-42f2-80e6-30804adc6746.png" Id="Rb0bb9b1c720b4de9" /><Relationship Type="http://schemas.openxmlformats.org/officeDocument/2006/relationships/image" Target="/word/media/965052c8-cb7c-412f-924a-2147305bc6f6.png" Id="R4995dae8e6ff4bec" /><Relationship Type="http://schemas.openxmlformats.org/officeDocument/2006/relationships/footer" Target="/word/footer1.xml" Id="R4dbaffd6d04246f6" /><Relationship Type="http://schemas.openxmlformats.org/officeDocument/2006/relationships/footer" Target="/word/footer2.xml" Id="R5d4d1018b7184917" /><Relationship Type="http://schemas.openxmlformats.org/officeDocument/2006/relationships/footer" Target="/word/footer3.xml" Id="R95a53021a85a407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9abdd078e64747" /></Relationships>
</file>