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363b8ca22e47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2379a4be354dc7"/>
      <w:footerReference w:type="even" r:id="R1b3f71a01d5d42d4"/>
      <w:footerReference w:type="first" r:id="R68da4205863840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faf631fdd64d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DFZ-2014-5841-VI-NE-EI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846218829142fe"/>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(DILUCION).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r>
        <w:tc>
          <w:tcPr>
            <w:tcW w:w="2310" w:type="auto"/>
          </w:tcPr>
          <w:p>
            <w:pPr>
              <w:jc w:val="center"/>
            </w:pPr>
            <w:r>
              <w:t>2</w:t>
            </w:r>
          </w:p>
        </w:tc>
        <w:tc>
          <w:tcPr>
            <w:tcW w:w="2310" w:type="auto"/>
          </w:tcPr>
          <w:p>
            <w:pPr/>
            <w:r>
              <w:t>CONTROL DIRECTO 06-2014_Agrofoods central valley S.A. (malloa).pdf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53a0be5b1a4d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d00ad778f2441d" /><Relationship Type="http://schemas.openxmlformats.org/officeDocument/2006/relationships/numbering" Target="/word/numbering.xml" Id="R93af9c0ed18943e9" /><Relationship Type="http://schemas.openxmlformats.org/officeDocument/2006/relationships/settings" Target="/word/settings.xml" Id="R8027e83aef634c6e" /><Relationship Type="http://schemas.openxmlformats.org/officeDocument/2006/relationships/image" Target="/word/media/99553171-3975-482e-8128-ff811d58d197.png" Id="Rb4faf631fdd64da1" /><Relationship Type="http://schemas.openxmlformats.org/officeDocument/2006/relationships/image" Target="/word/media/6c8f3bda-b9b8-4415-bab3-d534ecbfae7a.png" Id="R70846218829142fe" /><Relationship Type="http://schemas.openxmlformats.org/officeDocument/2006/relationships/footer" Target="/word/footer1.xml" Id="Rc82379a4be354dc7" /><Relationship Type="http://schemas.openxmlformats.org/officeDocument/2006/relationships/footer" Target="/word/footer2.xml" Id="R1b3f71a01d5d42d4" /><Relationship Type="http://schemas.openxmlformats.org/officeDocument/2006/relationships/footer" Target="/word/footer3.xml" Id="R68da4205863840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53a0be5b1a4d56" /></Relationships>
</file>