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2ac706aaa240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024f81f80474a"/>
      <w:footerReference w:type="even" r:id="R79e49e78e7054aec"/>
      <w:footerReference w:type="first" r:id="R2c8cd28873bc44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29634d4d244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DFZ-2014-5682-V-NE-EI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bce5a891b4046"/>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r>
        <w:tc>
          <w:tcPr>
            <w:tcW w:w="2310" w:type="auto"/>
          </w:tcPr>
          <w:p>
            <w:pPr>
              <w:jc w:val="center"/>
            </w:pPr>
            <w:r>
              <w:t>3</w:t>
            </w:r>
          </w:p>
        </w:tc>
        <w:tc>
          <w:tcPr>
            <w:tcW w:w="2310" w:type="auto"/>
          </w:tcPr>
          <w:p>
            <w:pPr/>
            <w:r>
              <w:t>CONTROL DIRECTO 06-2014_Empresa conservera pentzke S.A. (san felipe).pdf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ce06ff19c546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1d26f89374503" /><Relationship Type="http://schemas.openxmlformats.org/officeDocument/2006/relationships/numbering" Target="/word/numbering.xml" Id="R83702eccd73140e6" /><Relationship Type="http://schemas.openxmlformats.org/officeDocument/2006/relationships/settings" Target="/word/settings.xml" Id="Rc19541895d264148" /><Relationship Type="http://schemas.openxmlformats.org/officeDocument/2006/relationships/image" Target="/word/media/19672ac2-7b64-4403-920f-aa9a381e6e0e.png" Id="Ref329634d4d2448c" /><Relationship Type="http://schemas.openxmlformats.org/officeDocument/2006/relationships/image" Target="/word/media/e9f17202-82f5-4460-aef0-0daa27b81240.png" Id="Re58bce5a891b4046" /><Relationship Type="http://schemas.openxmlformats.org/officeDocument/2006/relationships/footer" Target="/word/footer1.xml" Id="R93c024f81f80474a" /><Relationship Type="http://schemas.openxmlformats.org/officeDocument/2006/relationships/footer" Target="/word/footer2.xml" Id="R79e49e78e7054aec" /><Relationship Type="http://schemas.openxmlformats.org/officeDocument/2006/relationships/footer" Target="/word/footer3.xml" Id="R2c8cd28873bc44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ce06ff19c54664" /></Relationships>
</file>