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cf9ab51a3346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1e839ba7dd47c5"/>
      <w:footerReference w:type="even" r:id="R17c1a23fb1ad4ff4"/>
      <w:footerReference w:type="first" r:id="Rdffbdd1693c74b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435908931b4b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DFZ-2014-5561-IX-NE-EI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95cf162b994e63"/>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PEUCO).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r>
        <w:tc>
          <w:tcPr>
            <w:tcW w:w="2310" w:type="auto"/>
          </w:tcPr>
          <w:p>
            <w:pPr>
              <w:jc w:val="center"/>
            </w:pPr>
            <w:r>
              <w:t>2</w:t>
            </w:r>
          </w:p>
        </w:tc>
        <w:tc>
          <w:tcPr>
            <w:tcW w:w="2310" w:type="auto"/>
          </w:tcPr>
          <w:p>
            <w:pPr/>
            <w:r>
              <w:t>CONTROL DIRECTO 06-2014_Pesquera los fiordos (melipeuco).pdf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a451f0406f645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8eb3f8d9204c84" /><Relationship Type="http://schemas.openxmlformats.org/officeDocument/2006/relationships/numbering" Target="/word/numbering.xml" Id="Rdd3b65e6703e4625" /><Relationship Type="http://schemas.openxmlformats.org/officeDocument/2006/relationships/settings" Target="/word/settings.xml" Id="R179724265b614380" /><Relationship Type="http://schemas.openxmlformats.org/officeDocument/2006/relationships/image" Target="/word/media/98c12067-2668-4e5f-a6a5-8e4e0fbf7acc.png" Id="R08435908931b4b14" /><Relationship Type="http://schemas.openxmlformats.org/officeDocument/2006/relationships/image" Target="/word/media/33e74981-c7fd-461b-bfa7-8654e3c4b8bc.png" Id="Rab95cf162b994e63" /><Relationship Type="http://schemas.openxmlformats.org/officeDocument/2006/relationships/footer" Target="/word/footer1.xml" Id="R5d1e839ba7dd47c5" /><Relationship Type="http://schemas.openxmlformats.org/officeDocument/2006/relationships/footer" Target="/word/footer2.xml" Id="R17c1a23fb1ad4ff4" /><Relationship Type="http://schemas.openxmlformats.org/officeDocument/2006/relationships/footer" Target="/word/footer3.xml" Id="Rdffbdd1693c74b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451f0406f645b8" /></Relationships>
</file>