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14742b8e184f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41c2f1ae044b28"/>
      <w:footerReference w:type="even" r:id="Rf411fc8b34c44266"/>
      <w:footerReference w:type="first" r:id="R44e6f50eee6f45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6a00109c544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DFZ-2014-3390-V-NE-EI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4e979893841b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cdf780bc1849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1756a97a884dc5" /><Relationship Type="http://schemas.openxmlformats.org/officeDocument/2006/relationships/numbering" Target="/word/numbering.xml" Id="R006e14d6424c456c" /><Relationship Type="http://schemas.openxmlformats.org/officeDocument/2006/relationships/settings" Target="/word/settings.xml" Id="R7036f24da8d5404c" /><Relationship Type="http://schemas.openxmlformats.org/officeDocument/2006/relationships/image" Target="/word/media/a8ea4eed-72d1-4405-94c4-327105dd1cb6.png" Id="Re906a00109c544a5" /><Relationship Type="http://schemas.openxmlformats.org/officeDocument/2006/relationships/image" Target="/word/media/3bae1e16-eaee-4837-b786-880f41c3b625.png" Id="R4634e979893841bf" /><Relationship Type="http://schemas.openxmlformats.org/officeDocument/2006/relationships/footer" Target="/word/footer1.xml" Id="R3241c2f1ae044b28" /><Relationship Type="http://schemas.openxmlformats.org/officeDocument/2006/relationships/footer" Target="/word/footer2.xml" Id="Rf411fc8b34c44266" /><Relationship Type="http://schemas.openxmlformats.org/officeDocument/2006/relationships/footer" Target="/word/footer3.xml" Id="R44e6f50eee6f45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cdf780bc184952" /></Relationships>
</file>