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f69ceb034b42e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c4b2171b54f419a"/>
      <w:footerReference w:type="even" r:id="R89e9065d18104a88"/>
      <w:footerReference w:type="first" r:id="R401f2b1113fc453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69a45e8cf2f443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DFZ-2014-5157-VI-NE-EI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f9ae89cf1464f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MAYO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MAYO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bd365ef1f2e4d3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72c6e95b6a412b" /><Relationship Type="http://schemas.openxmlformats.org/officeDocument/2006/relationships/numbering" Target="/word/numbering.xml" Id="R95da840636dd412c" /><Relationship Type="http://schemas.openxmlformats.org/officeDocument/2006/relationships/settings" Target="/word/settings.xml" Id="R52f9f5a303b14b55" /><Relationship Type="http://schemas.openxmlformats.org/officeDocument/2006/relationships/image" Target="/word/media/8fecd98f-5c5a-42c8-906c-3ef1e69ee794.png" Id="Ra69a45e8cf2f4432" /><Relationship Type="http://schemas.openxmlformats.org/officeDocument/2006/relationships/image" Target="/word/media/c179695e-6c61-4735-abb0-174d60a16bf1.png" Id="Rdf9ae89cf1464f69" /><Relationship Type="http://schemas.openxmlformats.org/officeDocument/2006/relationships/footer" Target="/word/footer1.xml" Id="R7c4b2171b54f419a" /><Relationship Type="http://schemas.openxmlformats.org/officeDocument/2006/relationships/footer" Target="/word/footer2.xml" Id="R89e9065d18104a88" /><Relationship Type="http://schemas.openxmlformats.org/officeDocument/2006/relationships/footer" Target="/word/footer3.xml" Id="R401f2b1113fc45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d365ef1f2e4d36" /></Relationships>
</file>