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9952684cd404680"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561b2e76c12d458d"/>
      <w:footerReference w:type="even" r:id="R639023063c304afd"/>
      <w:footerReference w:type="first" r:id="R81fce858580e4d26"/>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2854a18efc749bf"/>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PESQUERA CAMANCHACA S.A. (CORONEL)</w:t>
      </w:r>
    </w:p>
    <w:p>
      <w:pPr>
        <w:jc w:val="center"/>
      </w:pPr>
      <w:r>
        <w:rPr>
          <w:sz w:val="32"/>
          <w:szCs w:val="32"/>
          <w:b/>
        </w:rPr>
        <w:br/>
      </w:r>
      <w:r>
        <w:rPr>
          <w:sz w:val="32"/>
          <w:szCs w:val="32"/>
          <w:b/>
        </w:rPr>
        <w:t>DFZ-2014-5130-VIII-NE-EI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47bb5de26f34a32"/>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“PESQUERA CAMANCHACA S.A. (CORONEL)”, en el marco de la norma de emisión DS.90/00 para el reporte del período correspondiente a MAYO del año 2014.</w:t>
      </w:r>
    </w:p>
    <w:p>
      <w:pPr>
        <w:jc w:val="both"/>
      </w:pPr>
      <w:r>
        <w:br/>
      </w:r>
      <w:r>
        <w:t xml:space="preserve">Entre los principales hechos constatados como no conformidades se encuentran: El volumen de descarga informado excede el valor límite indicado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COMPAÑIA PESQUERA CAMANCHACA</w:t>
            </w:r>
          </w:p>
        </w:tc>
        <w:tc>
          <w:tcPr>
            <w:tcW w:w="2310" w:type="pct"/>
            <w:gridSpan w:val="2"/>
          </w:tcPr>
          <w:p>
            <w:pPr/>
            <w:r>
              <w:rPr>
                <w:b/>
              </w:rPr>
              <w:t>RUT o RUN:</w:t>
            </w:r>
            <w:r>
              <w:br/>
            </w:r>
            <w:r>
              <w:t>93711000-6</w:t>
            </w:r>
          </w:p>
        </w:tc>
      </w:tr>
      <w:tr>
        <w:tc>
          <w:tcPr>
            <w:tcW w:w="2310" w:type="pct"/>
            <w:gridSpan w:val="4"/>
          </w:tcPr>
          <w:p>
            <w:pPr/>
            <w:r>
              <w:rPr>
                <w:b/>
              </w:rPr>
              <w:t>Identificación de la actividad, proyecto o fuente fiscalizada:</w:t>
            </w:r>
            <w:r>
              <w:br/>
            </w:r>
            <w:r>
              <w:t>PESQUERA CAMANCHACA S.A. (CORONEL)</w:t>
            </w:r>
          </w:p>
        </w:tc>
      </w:tr>
      <w:tr>
        <w:tc>
          <w:tcPr>
            <w:tcW w:w="15000" w:type="dxa"/>
          </w:tcPr>
          <w:p>
            <w:pPr/>
            <w:r>
              <w:rPr>
                <w:b/>
              </w:rPr>
              <w:t>Dirección:</w:t>
            </w:r>
            <w:r>
              <w:br/>
            </w:r>
            <w:r>
              <w:t>CALETA LO ROJAS S/N</w:t>
            </w:r>
          </w:p>
        </w:tc>
        <w:tc>
          <w:tcPr>
            <w:tcW w:w="15000" w:type="dxa"/>
          </w:tcPr>
          <w:p>
            <w:pPr/>
            <w:r>
              <w:rPr>
                <w:b/>
              </w:rPr>
              <w:t>Región:</w:t>
            </w:r>
            <w:r>
              <w:br/>
            </w:r>
            <w:r>
              <w:t>VIII REGIÓN DEL BIOBÍO</w:t>
            </w:r>
          </w:p>
        </w:tc>
        <w:tc>
          <w:tcPr>
            <w:tcW w:w="15000" w:type="dxa"/>
          </w:tcPr>
          <w:p>
            <w:pPr/>
            <w:r>
              <w:rPr>
                <w:b/>
              </w:rPr>
              <w:t>Provincia:</w:t>
            </w:r>
            <w:r>
              <w:br/>
            </w:r>
            <w:r>
              <w:t>CONCEPCIÓN</w:t>
            </w:r>
          </w:p>
        </w:tc>
        <w:tc>
          <w:tcPr>
            <w:tcW w:w="15000" w:type="dxa"/>
          </w:tcPr>
          <w:p>
            <w:pPr/>
            <w:r>
              <w:rPr>
                <w:b/>
              </w:rPr>
              <w:t>Comuna:</w:t>
            </w:r>
            <w:r>
              <w:br/>
            </w:r>
            <w:r>
              <w:t>CORONEL</w:t>
            </w:r>
          </w:p>
        </w:tc>
      </w:tr>
      <w:tr>
        <w:tc>
          <w:tcPr>
            <w:tcW w:w="2310" w:type="pct"/>
            <w:gridSpan w:val="2"/>
          </w:tcPr>
          <w:p>
            <w:pPr/>
            <w:r>
              <w:rPr>
                <w:b/>
              </w:rPr>
              <w:t>Correo electrónico:</w:t>
            </w:r>
            <w:r>
              <w:br/>
            </w:r>
            <w:r>
              <w:t>LMARTINEZ@CAMANCHACA.CL;GFLORES@ECORILES.CL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MAYO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3681 de fecha 20-09-2011</w:t>
            </w:r>
          </w:p>
        </w:tc>
      </w:tr>
      <w:tr>
        <w:tc>
          <w:tcPr>
            <w:tcW w:w="2310" w:type="auto"/>
          </w:tcPr>
          <w:p>
            <w:pPr/>
            <w:r>
              <w:t>Instrumentos de Gestión Ambiental que Regulan la Actividad Fiscalizada:</w:t>
            </w:r>
          </w:p>
        </w:tc>
        <w:tc>
          <w:tcPr>
            <w:tcW w:w="2310" w:type="auto"/>
          </w:tcPr>
          <w:p>
            <w:pPr/>
            <w:r>
              <w:t>Las Resoluciones de Calificación Ambiental que regulan la actividad son:</w:t>
            </w:r>
            <w:r>
              <w:br/>
            </w:r>
            <w:r>
              <w:t>RCA N°223 de fecha 22-08-2005</w:t>
            </w:r>
            <w:r>
              <w:br/>
            </w:r>
            <w:r>
              <w:t>RCA N°223 de fecha 22-08-2005</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(PLANTA DAF - FUERA DE ZPL)</w:t>
            </w:r>
          </w:p>
        </w:tc>
        <w:tc>
          <w:tcPr>
            <w:tcW w:w="2310" w:type="auto"/>
          </w:tcPr>
          <w:p>
            <w:pPr/>
            <w:r>
              <w:rPr>
                <w:sz w:val="18"/>
                <w:szCs w:val="18"/>
              </w:rPr>
              <w:t>DS.90/00</w:t>
            </w:r>
          </w:p>
        </w:tc>
        <w:tc>
          <w:tcPr>
            <w:tcW w:w="2310" w:type="auto"/>
          </w:tcPr>
          <w:p>
            <w:pPr/>
            <w:r>
              <w:rPr>
                <w:sz w:val="18"/>
                <w:szCs w:val="18"/>
              </w:rPr>
              <w:t>TABLA 5</w:t>
            </w:r>
          </w:p>
        </w:tc>
        <w:tc>
          <w:tcPr>
            <w:tcW w:w="2310" w:type="auto"/>
          </w:tcPr>
          <w:p>
            <w:pPr/>
            <w:r>
              <w:rPr>
                <w:sz w:val="18"/>
                <w:szCs w:val="18"/>
              </w:rPr>
              <w:t>FEBRERO</w:t>
            </w:r>
          </w:p>
        </w:tc>
        <w:tc>
          <w:tcPr>
            <w:tcW w:w="2310" w:type="auto"/>
          </w:tcPr>
          <w:p>
            <w:pPr/>
            <w:r>
              <w:rPr>
                <w:sz w:val="18"/>
                <w:szCs w:val="18"/>
              </w:rPr>
              <w:t>MAR, COSTA DE CORONEL</w:t>
            </w:r>
          </w:p>
        </w:tc>
        <w:tc>
          <w:tcPr>
            <w:tcW w:w="2310" w:type="auto"/>
          </w:tcPr>
          <w:p>
            <w:pPr/>
            <w:r>
              <w:rPr>
                <w:sz w:val="18"/>
                <w:szCs w:val="18"/>
              </w:rPr>
              <w:t>31154</w:t>
            </w:r>
          </w:p>
        </w:tc>
        <w:tc>
          <w:tcPr>
            <w:tcW w:w="2310" w:type="auto"/>
          </w:tcPr>
          <w:p>
            <w:pPr/>
            <w:r>
              <w:rPr>
                <w:sz w:val="18"/>
                <w:szCs w:val="18"/>
              </w:rPr>
              <w:t>3681</w:t>
            </w:r>
          </w:p>
        </w:tc>
        <w:tc>
          <w:tcPr>
            <w:tcW w:w="2310" w:type="auto"/>
          </w:tcPr>
          <w:p>
            <w:pPr/>
            <w:r>
              <w:rPr>
                <w:sz w:val="18"/>
                <w:szCs w:val="18"/>
              </w:rPr>
              <w:t>20-09-2011</w:t>
            </w:r>
          </w:p>
        </w:tc>
        <w:tc>
          <w:tcPr>
            <w:tcW w:w="2310" w:type="auto"/>
          </w:tcPr>
          <w:p>
            <w:pPr/>
            <w:r>
              <w:rPr>
                <w:sz w:val="18"/>
                <w:szCs w:val="18"/>
              </w:rPr>
              <w:t>04-2010</w:t>
            </w:r>
          </w:p>
        </w:tc>
      </w:tr>
      <w:tr>
        <w:tc>
          <w:tcPr>
            <w:tcW w:w="2310" w:type="auto"/>
          </w:tcPr>
          <w:p>
            <w:pPr/>
            <w:r>
              <w:rPr>
                <w:sz w:val="18"/>
                <w:szCs w:val="18"/>
              </w:rPr>
              <w:t>PUNTO 2 (CONDENSADOR - FUERA DE ZPL)</w:t>
            </w:r>
          </w:p>
        </w:tc>
        <w:tc>
          <w:tcPr>
            <w:tcW w:w="2310" w:type="auto"/>
          </w:tcPr>
          <w:p>
            <w:pPr/>
            <w:r>
              <w:rPr>
                <w:sz w:val="18"/>
                <w:szCs w:val="18"/>
              </w:rPr>
              <w:t>DS.90/00</w:t>
            </w:r>
          </w:p>
        </w:tc>
        <w:tc>
          <w:tcPr>
            <w:tcW w:w="2310" w:type="auto"/>
          </w:tcPr>
          <w:p>
            <w:pPr/>
            <w:r>
              <w:rPr>
                <w:sz w:val="18"/>
                <w:szCs w:val="18"/>
              </w:rPr>
              <w:t>TABLA 5</w:t>
            </w:r>
          </w:p>
        </w:tc>
        <w:tc>
          <w:tcPr>
            <w:tcW w:w="2310" w:type="auto"/>
          </w:tcPr>
          <w:p>
            <w:pPr/>
            <w:r>
              <w:rPr>
                <w:sz w:val="18"/>
                <w:szCs w:val="18"/>
              </w:rPr>
              <w:t>FEBRERO</w:t>
            </w:r>
          </w:p>
        </w:tc>
        <w:tc>
          <w:tcPr>
            <w:tcW w:w="2310" w:type="auto"/>
          </w:tcPr>
          <w:p>
            <w:pPr/>
            <w:r>
              <w:rPr>
                <w:sz w:val="18"/>
                <w:szCs w:val="18"/>
              </w:rPr>
              <w:t>MAR, COSTA DE CORONEL</w:t>
            </w:r>
          </w:p>
        </w:tc>
        <w:tc>
          <w:tcPr>
            <w:tcW w:w="2310" w:type="auto"/>
          </w:tcPr>
          <w:p>
            <w:pPr/>
            <w:r>
              <w:rPr>
                <w:sz w:val="18"/>
                <w:szCs w:val="18"/>
              </w:rPr>
              <w:t>31154</w:t>
            </w:r>
          </w:p>
        </w:tc>
        <w:tc>
          <w:tcPr>
            <w:tcW w:w="2310" w:type="auto"/>
          </w:tcPr>
          <w:p>
            <w:pPr/>
            <w:r>
              <w:rPr>
                <w:sz w:val="18"/>
                <w:szCs w:val="18"/>
              </w:rPr>
              <w:t>3681</w:t>
            </w:r>
          </w:p>
        </w:tc>
        <w:tc>
          <w:tcPr>
            <w:tcW w:w="2310" w:type="auto"/>
          </w:tcPr>
          <w:p>
            <w:pPr/>
            <w:r>
              <w:rPr>
                <w:sz w:val="18"/>
                <w:szCs w:val="18"/>
              </w:rPr>
              <w:t>20-09-2011</w:t>
            </w:r>
          </w:p>
        </w:tc>
        <w:tc>
          <w:tcPr>
            <w:tcW w:w="2310" w:type="auto"/>
          </w:tcPr>
          <w:p>
            <w:pPr/>
            <w:r>
              <w:rPr>
                <w:sz w:val="18"/>
                <w:szCs w:val="18"/>
              </w:rPr>
              <w:t>04-2010</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(PLANTA DAF - FUERA DE ZPL)</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r>
      <w:tr>
        <w:tc>
          <w:tcPr>
            <w:tcW w:w="2310" w:type="auto"/>
          </w:tcPr>
          <w:p>
            <w:pPr>
              <w:jc w:val="center"/>
            </w:pPr>
            <w:r>
              <w:rPr>
                <w:sz w:val="18"/>
                <w:szCs w:val="18"/>
              </w:rPr>
              <w:t>PUNTO 2 (CONDENSADOR - FUERA DE ZPL)</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MAYO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(PLANTA DAF - FUERA DE ZPL)</w:t>
            </w:r>
          </w:p>
        </w:tc>
      </w:tr>
      <w:tr>
        <w:tc>
          <w:tcPr>
            <w:tcW w:w="2310" w:type="auto"/>
          </w:tcPr>
          <w:p>
            <w:pPr>
              <w:jc w:val="center"/>
            </w:pPr>
            <w:r>
              <w:t>2</w:t>
            </w:r>
          </w:p>
        </w:tc>
        <w:tc>
          <w:tcPr>
            <w:tcW w:w="2310" w:type="auto"/>
          </w:tcPr>
          <w:p>
            <w:pPr/>
            <w:r>
              <w:t>Ficha de resultados de autocontrol PUNTO 2 (CONDENSADOR - FUERA DE ZPL)</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84d6977939ae4852"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9f8fbae9050a4d22" /><Relationship Type="http://schemas.openxmlformats.org/officeDocument/2006/relationships/numbering" Target="/word/numbering.xml" Id="R847c112d99184b9f" /><Relationship Type="http://schemas.openxmlformats.org/officeDocument/2006/relationships/settings" Target="/word/settings.xml" Id="R63eab1e98e98488d" /><Relationship Type="http://schemas.openxmlformats.org/officeDocument/2006/relationships/image" Target="/word/media/6e2eff0e-67f9-4fb3-abc2-8a033aa72f91.png" Id="Rf2854a18efc749bf" /><Relationship Type="http://schemas.openxmlformats.org/officeDocument/2006/relationships/image" Target="/word/media/1bb9707c-8dd1-4c21-ad76-5a629d6ff22f.png" Id="R147bb5de26f34a32" /><Relationship Type="http://schemas.openxmlformats.org/officeDocument/2006/relationships/footer" Target="/word/footer1.xml" Id="R561b2e76c12d458d" /><Relationship Type="http://schemas.openxmlformats.org/officeDocument/2006/relationships/footer" Target="/word/footer2.xml" Id="R639023063c304afd" /><Relationship Type="http://schemas.openxmlformats.org/officeDocument/2006/relationships/footer" Target="/word/footer3.xml" Id="R81fce858580e4d26"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84d6977939ae4852" /></Relationships>
</file>