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5c095528543f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4aaed6331a849f0"/>
      <w:footerReference w:type="even" r:id="R7c52cfe429114596"/>
      <w:footerReference w:type="first" r:id="R7cac2fdc218b4f4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7d902cb44d440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Y BODEGA BOTALCURA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DFZ-2014-3086-VII-NE-EI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d0e4f978e48457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Y BODEGA BOTALCURA S.A.”, en el marco de la norma de emisión DS.90/00 para el reporte del período correspondiente a FEBRERO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volumen de descarga informado excede el valor límite indicado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Y BODEGA BOTALCURA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96952590-0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Y BODEGA BOTALCURA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EL DELIRIO, LOTE B, BOTALCURA, COMUNA DE PENCAHUE, VII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PMEDINA@BOTALCURA.CL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541 de fecha 17-02-2011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06-01-2004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BOTALCURA (PENCAHUE)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17-02-2011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FEBRERO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FEBRERO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FEBRERO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BOTALCURA)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d190153227c494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10c3e1bead4fbd" /><Relationship Type="http://schemas.openxmlformats.org/officeDocument/2006/relationships/numbering" Target="/word/numbering.xml" Id="R55e624df54534e47" /><Relationship Type="http://schemas.openxmlformats.org/officeDocument/2006/relationships/settings" Target="/word/settings.xml" Id="R5276cfd821fd4609" /><Relationship Type="http://schemas.openxmlformats.org/officeDocument/2006/relationships/image" Target="/word/media/038d3021-6191-483f-9d06-b38462ed7108.png" Id="R347d902cb44d440f" /><Relationship Type="http://schemas.openxmlformats.org/officeDocument/2006/relationships/image" Target="/word/media/9e6e1b54-9a83-457e-a70f-cc92fa11053c.png" Id="Red0e4f978e484575" /><Relationship Type="http://schemas.openxmlformats.org/officeDocument/2006/relationships/footer" Target="/word/footer1.xml" Id="R94aaed6331a849f0" /><Relationship Type="http://schemas.openxmlformats.org/officeDocument/2006/relationships/footer" Target="/word/footer2.xml" Id="R7c52cfe429114596" /><Relationship Type="http://schemas.openxmlformats.org/officeDocument/2006/relationships/footer" Target="/word/footer3.xml" Id="R7cac2fdc218b4f4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d190153227c4946" /></Relationships>
</file>