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da01322cd04d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4ba59e50844019"/>
      <w:footerReference w:type="even" r:id="R3b412d0a64d14973"/>
      <w:footerReference w:type="first" r:id="Rae0f5f83a0ff49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d874a84d0f45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DFZ-2014-4512-VII-NE-EI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c3d8749da54a0f"/>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AFL. ESTERO CHIMBARONGO).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r>
        <w:tc>
          <w:tcPr>
            <w:tcW w:w="2310" w:type="auto"/>
          </w:tcPr>
          <w:p>
            <w:pPr>
              <w:jc w:val="center"/>
            </w:pPr>
            <w:r>
              <w:t>2</w:t>
            </w:r>
          </w:p>
        </w:tc>
        <w:tc>
          <w:tcPr>
            <w:tcW w:w="2310" w:type="auto"/>
          </w:tcPr>
          <w:p>
            <w:pPr/>
            <w:r>
              <w:t>CONTROL DIRECTO 04-2014_Unifrutti traders (teno).pdf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794974dd4164e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52c2a54d5c4d40" /><Relationship Type="http://schemas.openxmlformats.org/officeDocument/2006/relationships/numbering" Target="/word/numbering.xml" Id="R38223b7c79214797" /><Relationship Type="http://schemas.openxmlformats.org/officeDocument/2006/relationships/settings" Target="/word/settings.xml" Id="R6a310f4aa5d746ca" /><Relationship Type="http://schemas.openxmlformats.org/officeDocument/2006/relationships/image" Target="/word/media/8ede10fc-4605-4a6d-b5f9-2ae78fea5295.png" Id="R3dd874a84d0f4585" /><Relationship Type="http://schemas.openxmlformats.org/officeDocument/2006/relationships/image" Target="/word/media/3c312a4d-7865-457a-8b00-f47a56c4a7fb.png" Id="Rc8c3d8749da54a0f" /><Relationship Type="http://schemas.openxmlformats.org/officeDocument/2006/relationships/footer" Target="/word/footer1.xml" Id="Rcf4ba59e50844019" /><Relationship Type="http://schemas.openxmlformats.org/officeDocument/2006/relationships/footer" Target="/word/footer2.xml" Id="R3b412d0a64d14973" /><Relationship Type="http://schemas.openxmlformats.org/officeDocument/2006/relationships/footer" Target="/word/footer3.xml" Id="Rae0f5f83a0ff49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94974dd4164ec2" /></Relationships>
</file>