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a24ce130641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513f47e0784482"/>
      <w:footerReference w:type="even" r:id="R4f611440ac4b44fd"/>
      <w:footerReference w:type="first" r:id="Rfaa5ff53ec0049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cc04b784b44a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SOC. INMOBILIARIA E INV. REDONDO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DFZ-2014-5964-V-NE-EI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3bcd1fe0274b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“SOC. INMOBILIARIA E INV. REDONDO S.A.”,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SOC. INMOBILIARIA E INV. REDONDO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96766150-3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SOC. INMOBILIARIA E INV. REDONDO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2010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ANTON@REDONDOSA.CL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3166 de fecha 17-10-2007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CUERPO SUPERFICIAL SIN DEFINIR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17-10-2007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5e241a94db148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582edcafe4aa2" /><Relationship Type="http://schemas.openxmlformats.org/officeDocument/2006/relationships/numbering" Target="/word/numbering.xml" Id="R857eb176d19449e1" /><Relationship Type="http://schemas.openxmlformats.org/officeDocument/2006/relationships/settings" Target="/word/settings.xml" Id="R91f7b583ddaf4d72" /><Relationship Type="http://schemas.openxmlformats.org/officeDocument/2006/relationships/image" Target="/word/media/cf5f76c6-403d-4fad-a155-b2fcd3ffaca4.png" Id="Re0cc04b784b44aa4" /><Relationship Type="http://schemas.openxmlformats.org/officeDocument/2006/relationships/image" Target="/word/media/f801774c-083c-4ad2-bee4-c76e6db12e6b.png" Id="Rf93bcd1fe0274be6" /><Relationship Type="http://schemas.openxmlformats.org/officeDocument/2006/relationships/footer" Target="/word/footer1.xml" Id="R59513f47e0784482" /><Relationship Type="http://schemas.openxmlformats.org/officeDocument/2006/relationships/footer" Target="/word/footer2.xml" Id="R4f611440ac4b44fd" /><Relationship Type="http://schemas.openxmlformats.org/officeDocument/2006/relationships/footer" Target="/word/footer3.xml" Id="Rfaa5ff53ec0049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e241a94db148af" /></Relationships>
</file>