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bfa78ddf1140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c35e4976724afe"/>
      <w:footerReference w:type="even" r:id="Rd0f047ffeabb4c69"/>
      <w:footerReference w:type="first" r:id="R0fece7e42c8046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f72c78caf747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DFZ-2014-6250-XIV-NE-EI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f4d608393c42a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1c5e165d5544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bb4491f7cf4ea0" /><Relationship Type="http://schemas.openxmlformats.org/officeDocument/2006/relationships/numbering" Target="/word/numbering.xml" Id="R9d284d4704cc4fe0" /><Relationship Type="http://schemas.openxmlformats.org/officeDocument/2006/relationships/settings" Target="/word/settings.xml" Id="Rd04d6936a86249b1" /><Relationship Type="http://schemas.openxmlformats.org/officeDocument/2006/relationships/image" Target="/word/media/540c7f8e-0df6-4bae-981b-aee654f7f2eb.png" Id="R7af72c78caf747a6" /><Relationship Type="http://schemas.openxmlformats.org/officeDocument/2006/relationships/image" Target="/word/media/60aee64d-d9e1-4cf0-95bb-819068d913d5.png" Id="R5df4d608393c42ad" /><Relationship Type="http://schemas.openxmlformats.org/officeDocument/2006/relationships/footer" Target="/word/footer1.xml" Id="R07c35e4976724afe" /><Relationship Type="http://schemas.openxmlformats.org/officeDocument/2006/relationships/footer" Target="/word/footer2.xml" Id="Rd0f047ffeabb4c69" /><Relationship Type="http://schemas.openxmlformats.org/officeDocument/2006/relationships/footer" Target="/word/footer3.xml" Id="R0fece7e42c8046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1c5e165d554421" /></Relationships>
</file>