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56e02f863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82191ce158647a4"/>
      <w:footerReference w:type="even" r:id="Rcbd5a53b97704123"/>
      <w:footerReference w:type="first" r:id="R81a6c11b6524451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98bdc848109452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LECHERA QUILLAYES DE PETEROA LTDA. (VICTORIA)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DFZ-2014-6296-IX-NE-EI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fd5b184bfdc41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LECHERA QUILLAYES DE PETEROA LTDA. (VICTORIA)”, en el marco de la norma de emisión DS.90/00 para el reporte del período correspondiente a MARZO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AGRICOLA Y LECHERA QUILLAYES DE PETEROA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89444500-9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LECHERA QUILLAYES DE PETEROA LTDA. (VICTORIA)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 MARTIN 1208, VICTORIA, IX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IX REGIÓN DE LA ARAUCANÍA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MALLECO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VICTORIA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CJERIA@QUILLAYES.COM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637 de fecha 12-03-2010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201306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MARZO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MARZO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MARZO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TRAIGUEN)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e469a1501a4544b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651bfa60e4d50" /><Relationship Type="http://schemas.openxmlformats.org/officeDocument/2006/relationships/numbering" Target="/word/numbering.xml" Id="Rd6cf6d537b6a485e" /><Relationship Type="http://schemas.openxmlformats.org/officeDocument/2006/relationships/settings" Target="/word/settings.xml" Id="R47d27ea57b104e03" /><Relationship Type="http://schemas.openxmlformats.org/officeDocument/2006/relationships/image" Target="/word/media/e78a5b34-daa0-4d96-ad36-5ef9833114aa.png" Id="Ra98bdc848109452a" /><Relationship Type="http://schemas.openxmlformats.org/officeDocument/2006/relationships/image" Target="/word/media/efaacfa2-5cb9-4d87-921c-a77369373474.png" Id="Refd5b184bfdc4191" /><Relationship Type="http://schemas.openxmlformats.org/officeDocument/2006/relationships/footer" Target="/word/footer1.xml" Id="R082191ce158647a4" /><Relationship Type="http://schemas.openxmlformats.org/officeDocument/2006/relationships/footer" Target="/word/footer2.xml" Id="Rcbd5a53b97704123" /><Relationship Type="http://schemas.openxmlformats.org/officeDocument/2006/relationships/footer" Target="/word/footer3.xml" Id="R81a6c11b6524451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469a1501a4544b0" /></Relationships>
</file>