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071a000edd43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d2f7d901fb49b4"/>
      <w:footerReference w:type="even" r:id="R98891a4a81a14162"/>
      <w:footerReference w:type="first" r:id="R6ba6bdefa6fd4e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d54236c9040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DFZ-2014-4886-VII-NE-EI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eeb1a0de041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4d2da8d19246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47363d499b4a6b" /><Relationship Type="http://schemas.openxmlformats.org/officeDocument/2006/relationships/numbering" Target="/word/numbering.xml" Id="R07a7156f1e834fec" /><Relationship Type="http://schemas.openxmlformats.org/officeDocument/2006/relationships/settings" Target="/word/settings.xml" Id="R5881aae9c1b34611" /><Relationship Type="http://schemas.openxmlformats.org/officeDocument/2006/relationships/image" Target="/word/media/2461af58-865e-4a86-8cef-d7e50b398427.png" Id="Reb3d54236c904075" /><Relationship Type="http://schemas.openxmlformats.org/officeDocument/2006/relationships/image" Target="/word/media/460e51c6-40ff-4cfb-a32c-ac9ffa463e89.png" Id="Rc2deeb1a0de04125" /><Relationship Type="http://schemas.openxmlformats.org/officeDocument/2006/relationships/footer" Target="/word/footer1.xml" Id="Rdbd2f7d901fb49b4" /><Relationship Type="http://schemas.openxmlformats.org/officeDocument/2006/relationships/footer" Target="/word/footer2.xml" Id="R98891a4a81a14162" /><Relationship Type="http://schemas.openxmlformats.org/officeDocument/2006/relationships/footer" Target="/word/footer3.xml" Id="R6ba6bdefa6fd4e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4d2da8d1924605" /></Relationships>
</file>